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23C" w:rsidRPr="003A0AD9" w:rsidRDefault="00A6523C" w:rsidP="003214B1">
      <w:pPr>
        <w:spacing w:after="0"/>
        <w:jc w:val="both"/>
        <w:rPr>
          <w:rFonts w:asciiTheme="minorHAnsi" w:hAnsiTheme="minorHAnsi" w:cstheme="minorHAnsi"/>
          <w:bCs/>
          <w:sz w:val="24"/>
          <w:szCs w:val="24"/>
          <w:lang w:eastAsia="sl-SI"/>
        </w:rPr>
      </w:pPr>
    </w:p>
    <w:p w:rsidR="00A6523C" w:rsidRPr="003A0AD9" w:rsidRDefault="00A6523C" w:rsidP="003214B1">
      <w:pPr>
        <w:spacing w:after="0"/>
        <w:jc w:val="both"/>
        <w:rPr>
          <w:rFonts w:asciiTheme="minorHAnsi" w:hAnsiTheme="minorHAnsi" w:cstheme="minorHAnsi"/>
          <w:bCs/>
          <w:sz w:val="24"/>
          <w:szCs w:val="24"/>
          <w:lang w:eastAsia="sl-SI"/>
        </w:rPr>
      </w:pPr>
    </w:p>
    <w:p w:rsidR="00A6523C" w:rsidRPr="003A0AD9" w:rsidRDefault="00A6523C" w:rsidP="003214B1">
      <w:pPr>
        <w:spacing w:after="0"/>
        <w:jc w:val="both"/>
        <w:rPr>
          <w:rFonts w:asciiTheme="minorHAnsi" w:hAnsiTheme="minorHAnsi" w:cstheme="minorHAnsi"/>
          <w:sz w:val="24"/>
          <w:szCs w:val="24"/>
        </w:rPr>
      </w:pPr>
      <w:r w:rsidRPr="003A0AD9">
        <w:rPr>
          <w:rFonts w:asciiTheme="minorHAnsi" w:hAnsiTheme="minorHAnsi" w:cstheme="minorHAnsi"/>
          <w:bCs/>
          <w:sz w:val="24"/>
          <w:szCs w:val="24"/>
          <w:lang w:eastAsia="sl-SI"/>
        </w:rPr>
        <w:t>NAROČNIK</w:t>
      </w:r>
      <w:r w:rsidRPr="003A0AD9">
        <w:rPr>
          <w:rFonts w:asciiTheme="minorHAnsi" w:hAnsiTheme="minorHAnsi" w:cstheme="minorHAnsi"/>
          <w:b/>
          <w:bCs/>
          <w:sz w:val="24"/>
          <w:szCs w:val="24"/>
          <w:lang w:eastAsia="sl-SI"/>
        </w:rPr>
        <w:t xml:space="preserve">: </w:t>
      </w:r>
      <w:r w:rsidR="008851CF" w:rsidRPr="003A0AD9">
        <w:rPr>
          <w:rFonts w:asciiTheme="minorHAnsi" w:hAnsiTheme="minorHAnsi" w:cstheme="minorHAnsi"/>
          <w:b/>
          <w:bCs/>
          <w:sz w:val="24"/>
          <w:szCs w:val="24"/>
          <w:lang w:eastAsia="sl-SI"/>
        </w:rPr>
        <w:t xml:space="preserve">Holding </w:t>
      </w:r>
      <w:r w:rsidRPr="003A0AD9">
        <w:rPr>
          <w:rFonts w:asciiTheme="minorHAnsi" w:hAnsiTheme="minorHAnsi" w:cstheme="minorHAnsi"/>
          <w:b/>
          <w:bCs/>
          <w:sz w:val="24"/>
          <w:szCs w:val="24"/>
          <w:lang w:eastAsia="sl-SI"/>
        </w:rPr>
        <w:t>Kobilarna Lipica d.o.o., Lipica 5, 6210 Sežana</w:t>
      </w: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B42C34" w:rsidRPr="003A0AD9" w:rsidRDefault="00B42C34"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C119B3"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3A0AD9">
        <w:rPr>
          <w:rFonts w:asciiTheme="minorHAnsi" w:hAnsiTheme="minorHAnsi" w:cstheme="minorHAnsi"/>
          <w:bCs/>
          <w:lang w:eastAsia="sl-SI"/>
        </w:rPr>
        <w:t>Evidenčno javno naročilo</w:t>
      </w: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rsidR="00A64941" w:rsidRPr="003A0AD9" w:rsidRDefault="00A64941"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3A0AD9">
        <w:rPr>
          <w:rFonts w:asciiTheme="minorHAnsi" w:hAnsiTheme="minorHAnsi" w:cstheme="minorHAnsi"/>
          <w:b/>
          <w:i/>
          <w:lang w:eastAsia="sl-SI"/>
        </w:rPr>
        <w:t>»</w:t>
      </w:r>
      <w:r w:rsidR="00625672" w:rsidRPr="003A0AD9">
        <w:rPr>
          <w:rFonts w:asciiTheme="minorHAnsi" w:hAnsiTheme="minorHAnsi" w:cstheme="minorHAnsi"/>
          <w:b/>
          <w:i/>
          <w:lang w:eastAsia="sl-SI"/>
        </w:rPr>
        <w:t>Grafično oblikovanje v letu 202</w:t>
      </w:r>
      <w:r w:rsidR="001537FA">
        <w:rPr>
          <w:rFonts w:asciiTheme="minorHAnsi" w:hAnsiTheme="minorHAnsi" w:cstheme="minorHAnsi"/>
          <w:b/>
          <w:i/>
          <w:lang w:eastAsia="sl-SI"/>
        </w:rPr>
        <w:t>3</w:t>
      </w:r>
      <w:r w:rsidR="008851CF" w:rsidRPr="003A0AD9">
        <w:rPr>
          <w:rFonts w:asciiTheme="minorHAnsi" w:hAnsiTheme="minorHAnsi" w:cstheme="minorHAnsi"/>
          <w:b/>
          <w:i/>
          <w:lang w:eastAsia="sl-SI"/>
        </w:rPr>
        <w:t xml:space="preserve"> </w:t>
      </w:r>
      <w:r w:rsidR="00441AF6" w:rsidRPr="003A0AD9">
        <w:rPr>
          <w:rFonts w:asciiTheme="minorHAnsi" w:hAnsiTheme="minorHAnsi" w:cstheme="minorHAnsi"/>
          <w:b/>
          <w:i/>
          <w:lang w:eastAsia="sl-SI"/>
        </w:rPr>
        <w:t xml:space="preserve"> </w:t>
      </w:r>
      <w:r w:rsidRPr="003A0AD9">
        <w:rPr>
          <w:rFonts w:asciiTheme="minorHAnsi" w:hAnsiTheme="minorHAnsi" w:cstheme="minorHAnsi"/>
          <w:b/>
          <w:i/>
          <w:lang w:eastAsia="sl-SI"/>
        </w:rPr>
        <w:t xml:space="preserve"> «</w:t>
      </w:r>
    </w:p>
    <w:p w:rsidR="00A64941" w:rsidRPr="003A0AD9" w:rsidRDefault="00A64941" w:rsidP="003214B1">
      <w:pPr>
        <w:pStyle w:val="Standard"/>
        <w:spacing w:line="276" w:lineRule="auto"/>
        <w:jc w:val="both"/>
        <w:rPr>
          <w:rFonts w:asciiTheme="minorHAnsi" w:hAnsiTheme="minorHAnsi" w:cstheme="minorHAnsi"/>
          <w:b/>
          <w:i/>
          <w:lang w:eastAsia="sl-SI"/>
        </w:rPr>
      </w:pPr>
    </w:p>
    <w:p w:rsidR="00A6523C" w:rsidRPr="003A0AD9" w:rsidRDefault="00A6523C" w:rsidP="003214B1">
      <w:pPr>
        <w:pStyle w:val="Standard"/>
        <w:spacing w:line="276" w:lineRule="auto"/>
        <w:jc w:val="both"/>
        <w:rPr>
          <w:rFonts w:asciiTheme="minorHAnsi" w:hAnsiTheme="minorHAnsi" w:cstheme="minorHAnsi"/>
          <w:b/>
          <w:i/>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lang w:eastAsia="sl-SI"/>
        </w:rPr>
      </w:pPr>
    </w:p>
    <w:p w:rsidR="00A6523C" w:rsidRPr="003A0AD9" w:rsidRDefault="00A6523C" w:rsidP="003214B1">
      <w:pPr>
        <w:pStyle w:val="Standard"/>
        <w:spacing w:line="276" w:lineRule="auto"/>
        <w:jc w:val="both"/>
        <w:rPr>
          <w:rFonts w:asciiTheme="minorHAnsi" w:hAnsiTheme="minorHAnsi" w:cstheme="minorHAnsi"/>
          <w:lang w:eastAsia="sl-SI"/>
        </w:rPr>
      </w:pPr>
    </w:p>
    <w:p w:rsidR="00A6523C" w:rsidRPr="003A0AD9" w:rsidRDefault="00A6523C" w:rsidP="003214B1">
      <w:pPr>
        <w:pStyle w:val="Standard"/>
        <w:spacing w:line="276" w:lineRule="auto"/>
        <w:jc w:val="both"/>
        <w:rPr>
          <w:rFonts w:asciiTheme="minorHAnsi" w:hAnsiTheme="minorHAnsi" w:cstheme="minorHAnsi"/>
          <w:lang w:eastAsia="sl-SI"/>
        </w:rPr>
      </w:pPr>
    </w:p>
    <w:p w:rsidR="00A6523C" w:rsidRPr="003A0AD9" w:rsidRDefault="00A6523C" w:rsidP="003214B1">
      <w:pPr>
        <w:pStyle w:val="Standard"/>
        <w:spacing w:line="276" w:lineRule="auto"/>
        <w:jc w:val="both"/>
        <w:rPr>
          <w:rFonts w:asciiTheme="minorHAnsi" w:hAnsiTheme="minorHAnsi" w:cstheme="minorHAnsi"/>
          <w:lang w:eastAsia="sl-SI"/>
        </w:rPr>
      </w:pPr>
    </w:p>
    <w:p w:rsidR="00A6523C" w:rsidRPr="003A0AD9" w:rsidRDefault="00A6523C" w:rsidP="003214B1">
      <w:pPr>
        <w:pStyle w:val="Standard"/>
        <w:spacing w:line="276" w:lineRule="auto"/>
        <w:jc w:val="both"/>
        <w:rPr>
          <w:rFonts w:asciiTheme="minorHAnsi" w:hAnsiTheme="minorHAnsi" w:cstheme="minorHAnsi"/>
          <w:lang w:eastAsia="sl-SI"/>
        </w:rPr>
      </w:pPr>
    </w:p>
    <w:p w:rsidR="00A6523C" w:rsidRPr="003A0AD9" w:rsidRDefault="00A6523C" w:rsidP="003214B1">
      <w:pPr>
        <w:pStyle w:val="Standard"/>
        <w:spacing w:line="276" w:lineRule="auto"/>
        <w:jc w:val="both"/>
        <w:rPr>
          <w:rFonts w:asciiTheme="minorHAnsi" w:hAnsiTheme="minorHAnsi" w:cstheme="minorHAnsi"/>
          <w:lang w:eastAsia="sl-SI"/>
        </w:rPr>
      </w:pPr>
    </w:p>
    <w:p w:rsidR="00A6523C" w:rsidRPr="003A0AD9" w:rsidRDefault="00A6523C" w:rsidP="003214B1">
      <w:pPr>
        <w:pStyle w:val="Standard"/>
        <w:spacing w:line="276" w:lineRule="auto"/>
        <w:jc w:val="both"/>
        <w:rPr>
          <w:rFonts w:asciiTheme="minorHAnsi" w:hAnsiTheme="minorHAnsi" w:cstheme="minorHAnsi"/>
          <w:lang w:eastAsia="sl-SI"/>
        </w:rPr>
      </w:pPr>
    </w:p>
    <w:p w:rsidR="00A6523C" w:rsidRPr="003A0AD9" w:rsidRDefault="00A6523C" w:rsidP="003214B1">
      <w:pPr>
        <w:pStyle w:val="Standard"/>
        <w:spacing w:line="276" w:lineRule="auto"/>
        <w:jc w:val="both"/>
        <w:rPr>
          <w:rFonts w:asciiTheme="minorHAnsi" w:hAnsiTheme="minorHAnsi" w:cstheme="minorHAnsi"/>
          <w:lang w:eastAsia="sl-SI"/>
        </w:rPr>
      </w:pPr>
      <w:r w:rsidRPr="003A0AD9">
        <w:rPr>
          <w:rFonts w:asciiTheme="minorHAnsi" w:hAnsiTheme="minorHAnsi" w:cstheme="minorHAnsi"/>
          <w:lang w:eastAsia="sl-SI"/>
        </w:rPr>
        <w:t xml:space="preserve">Lipica, </w:t>
      </w:r>
      <w:r w:rsidR="001537FA">
        <w:rPr>
          <w:rFonts w:asciiTheme="minorHAnsi" w:hAnsiTheme="minorHAnsi" w:cstheme="minorHAnsi"/>
          <w:lang w:eastAsia="sl-SI"/>
        </w:rPr>
        <w:t>januar, 2023</w:t>
      </w:r>
      <w:bookmarkStart w:id="0" w:name="_Ref356391452"/>
      <w:bookmarkStart w:id="1" w:name="_Toc356904113"/>
      <w:bookmarkStart w:id="2" w:name="_Toc402336678"/>
    </w:p>
    <w:p w:rsidR="00A6523C" w:rsidRPr="003A0AD9" w:rsidRDefault="00A6523C" w:rsidP="003214B1">
      <w:pPr>
        <w:spacing w:after="0"/>
        <w:jc w:val="both"/>
        <w:rPr>
          <w:rFonts w:asciiTheme="minorHAnsi" w:hAnsiTheme="minorHAnsi" w:cstheme="minorHAnsi"/>
          <w:sz w:val="24"/>
          <w:szCs w:val="24"/>
        </w:rPr>
      </w:pPr>
    </w:p>
    <w:p w:rsidR="00B42C34" w:rsidRPr="003A0AD9" w:rsidRDefault="00B42C34" w:rsidP="003214B1">
      <w:pPr>
        <w:spacing w:after="0"/>
        <w:jc w:val="both"/>
        <w:rPr>
          <w:rFonts w:asciiTheme="minorHAnsi" w:hAnsiTheme="minorHAnsi" w:cstheme="minorHAnsi"/>
          <w:sz w:val="24"/>
          <w:szCs w:val="24"/>
        </w:rPr>
      </w:pPr>
    </w:p>
    <w:p w:rsidR="00B42C34" w:rsidRPr="003A0AD9" w:rsidRDefault="00B42C34" w:rsidP="003214B1">
      <w:pPr>
        <w:spacing w:after="0"/>
        <w:jc w:val="both"/>
        <w:rPr>
          <w:rFonts w:asciiTheme="minorHAnsi" w:hAnsiTheme="minorHAnsi" w:cstheme="minorHAnsi"/>
          <w:sz w:val="24"/>
          <w:szCs w:val="24"/>
        </w:rPr>
      </w:pPr>
    </w:p>
    <w:p w:rsidR="00B42C34" w:rsidRPr="003A0AD9" w:rsidRDefault="00B42C34" w:rsidP="003214B1">
      <w:pPr>
        <w:spacing w:after="0"/>
        <w:jc w:val="both"/>
        <w:rPr>
          <w:rFonts w:asciiTheme="minorHAnsi" w:hAnsiTheme="minorHAnsi" w:cstheme="minorHAnsi"/>
          <w:sz w:val="24"/>
          <w:szCs w:val="24"/>
        </w:rPr>
      </w:pPr>
    </w:p>
    <w:p w:rsidR="00B42C34" w:rsidRPr="003A0AD9" w:rsidRDefault="00B42C34" w:rsidP="003214B1">
      <w:pPr>
        <w:spacing w:after="0"/>
        <w:jc w:val="both"/>
        <w:rPr>
          <w:rFonts w:asciiTheme="minorHAnsi" w:hAnsiTheme="minorHAnsi" w:cstheme="minorHAnsi"/>
          <w:sz w:val="24"/>
          <w:szCs w:val="24"/>
        </w:rPr>
      </w:pPr>
    </w:p>
    <w:p w:rsidR="00B42C34" w:rsidRPr="003A0AD9" w:rsidRDefault="00B42C34" w:rsidP="003214B1">
      <w:pPr>
        <w:spacing w:after="0"/>
        <w:jc w:val="both"/>
        <w:rPr>
          <w:rFonts w:asciiTheme="minorHAnsi" w:hAnsiTheme="minorHAnsi" w:cstheme="minorHAnsi"/>
          <w:sz w:val="24"/>
          <w:szCs w:val="24"/>
        </w:rPr>
      </w:pPr>
    </w:p>
    <w:p w:rsidR="00A6523C" w:rsidRPr="003A0AD9" w:rsidRDefault="00A6523C" w:rsidP="003214B1">
      <w:pPr>
        <w:pStyle w:val="Odstavekseznama"/>
        <w:numPr>
          <w:ilvl w:val="0"/>
          <w:numId w:val="18"/>
        </w:numPr>
        <w:spacing w:before="0" w:line="276" w:lineRule="auto"/>
        <w:outlineLvl w:val="0"/>
        <w:rPr>
          <w:rFonts w:asciiTheme="minorHAnsi" w:hAnsiTheme="minorHAnsi" w:cstheme="minorHAnsi"/>
          <w:b/>
          <w:sz w:val="24"/>
          <w:szCs w:val="24"/>
        </w:rPr>
      </w:pPr>
      <w:bookmarkStart w:id="3" w:name="_Toc77450938"/>
      <w:r w:rsidRPr="003A0AD9">
        <w:rPr>
          <w:rFonts w:asciiTheme="minorHAnsi" w:hAnsiTheme="minorHAnsi" w:cstheme="minorHAnsi"/>
          <w:b/>
          <w:sz w:val="24"/>
          <w:szCs w:val="24"/>
        </w:rPr>
        <w:t xml:space="preserve">Predmet in podatki o </w:t>
      </w:r>
      <w:r w:rsidR="00C119B3" w:rsidRPr="003A0AD9">
        <w:rPr>
          <w:rFonts w:asciiTheme="minorHAnsi" w:hAnsiTheme="minorHAnsi" w:cstheme="minorHAnsi"/>
          <w:b/>
          <w:sz w:val="24"/>
          <w:szCs w:val="24"/>
        </w:rPr>
        <w:t xml:space="preserve">evidenčnem </w:t>
      </w:r>
      <w:r w:rsidRPr="003A0AD9">
        <w:rPr>
          <w:rFonts w:asciiTheme="minorHAnsi" w:hAnsiTheme="minorHAnsi" w:cstheme="minorHAnsi"/>
          <w:b/>
          <w:sz w:val="24"/>
          <w:szCs w:val="24"/>
        </w:rPr>
        <w:t>javnem naročilu</w:t>
      </w:r>
      <w:bookmarkEnd w:id="0"/>
      <w:bookmarkEnd w:id="1"/>
      <w:bookmarkEnd w:id="2"/>
      <w:bookmarkEnd w:id="3"/>
    </w:p>
    <w:p w:rsidR="00A6523C" w:rsidRPr="003A0AD9" w:rsidRDefault="00A6523C" w:rsidP="003214B1">
      <w:pPr>
        <w:pStyle w:val="Odstavekseznama"/>
        <w:spacing w:before="0" w:line="276" w:lineRule="auto"/>
        <w:outlineLvl w:val="0"/>
        <w:rPr>
          <w:rFonts w:asciiTheme="minorHAnsi" w:hAnsiTheme="minorHAnsi" w:cstheme="minorHAnsi"/>
          <w:b/>
          <w:sz w:val="24"/>
          <w:szCs w:val="24"/>
        </w:rPr>
      </w:pPr>
    </w:p>
    <w:p w:rsidR="00A64941" w:rsidRPr="003A0AD9" w:rsidRDefault="001537FA"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lang w:eastAsia="sl-SI"/>
        </w:rPr>
      </w:pPr>
      <w:r>
        <w:rPr>
          <w:rFonts w:asciiTheme="minorHAnsi" w:hAnsiTheme="minorHAnsi" w:cstheme="minorHAnsi"/>
          <w:lang w:eastAsia="sl-SI"/>
        </w:rPr>
        <w:t xml:space="preserve">Holding </w:t>
      </w:r>
      <w:r w:rsidR="00A6523C" w:rsidRPr="003A0AD9">
        <w:rPr>
          <w:rFonts w:asciiTheme="minorHAnsi" w:hAnsiTheme="minorHAnsi" w:cstheme="minorHAnsi"/>
          <w:lang w:eastAsia="sl-SI"/>
        </w:rPr>
        <w:t xml:space="preserve">Kobilarna Lipica d.o.o., Lipica 5,  6210 Sežana (v nadaljevanju: naročnik), v skladu s </w:t>
      </w:r>
      <w:r w:rsidR="00C119B3" w:rsidRPr="003A0AD9">
        <w:rPr>
          <w:rFonts w:asciiTheme="minorHAnsi" w:hAnsiTheme="minorHAnsi" w:cstheme="minorHAnsi"/>
          <w:lang w:eastAsia="sl-SI"/>
        </w:rPr>
        <w:t>…</w:t>
      </w:r>
      <w:r w:rsidR="00A6523C" w:rsidRPr="003A0AD9">
        <w:rPr>
          <w:rFonts w:asciiTheme="minorHAnsi" w:hAnsiTheme="minorHAnsi" w:cstheme="minorHAnsi"/>
          <w:lang w:eastAsia="sl-SI"/>
        </w:rPr>
        <w:t xml:space="preserve">. členom </w:t>
      </w:r>
      <w:r w:rsidR="00A6523C" w:rsidRPr="003A0AD9">
        <w:rPr>
          <w:rFonts w:asciiTheme="minorHAnsi" w:hAnsiTheme="minorHAnsi" w:cstheme="minorHAnsi"/>
        </w:rPr>
        <w:t xml:space="preserve">Zakona o javnem naročanju (Ur. l. RS, št. 91/15 in 14/18, v nadaljevanju ZJN-3) </w:t>
      </w:r>
      <w:r w:rsidR="00B42C34" w:rsidRPr="003A0AD9">
        <w:rPr>
          <w:rFonts w:asciiTheme="minorHAnsi" w:hAnsiTheme="minorHAnsi" w:cstheme="minorHAnsi"/>
        </w:rPr>
        <w:t xml:space="preserve">in </w:t>
      </w:r>
      <w:r w:rsidR="00C119B3" w:rsidRPr="003A0AD9">
        <w:rPr>
          <w:rFonts w:asciiTheme="minorHAnsi" w:hAnsiTheme="minorHAnsi" w:cstheme="minorHAnsi"/>
        </w:rPr>
        <w:t xml:space="preserve">skladno z </w:t>
      </w:r>
      <w:r w:rsidR="00C119B3" w:rsidRPr="003A0AD9">
        <w:rPr>
          <w:rFonts w:asciiTheme="minorHAnsi" w:hAnsiTheme="minorHAnsi" w:cstheme="minorHAnsi"/>
          <w:shd w:val="clear" w:color="auto" w:fill="FFFFFF"/>
        </w:rPr>
        <w:t>90. člen ZIUZEOP (PKP1) in 5. člen ZZUOOP (PKP5)</w:t>
      </w:r>
      <w:r w:rsidR="00C119B3" w:rsidRPr="003A0AD9">
        <w:rPr>
          <w:rFonts w:asciiTheme="minorHAnsi" w:hAnsiTheme="minorHAnsi" w:cstheme="minorHAnsi"/>
        </w:rPr>
        <w:t xml:space="preserve"> </w:t>
      </w:r>
      <w:r w:rsidR="00C119B3" w:rsidRPr="003A0AD9">
        <w:rPr>
          <w:rFonts w:asciiTheme="minorHAnsi" w:hAnsiTheme="minorHAnsi" w:cstheme="minorHAnsi"/>
          <w:shd w:val="clear" w:color="auto" w:fill="FFFFFF"/>
        </w:rPr>
        <w:t xml:space="preserve">dvigom mejnih vrednosti za uporabo zakona na splošnem </w:t>
      </w:r>
      <w:r w:rsidR="00C119B3" w:rsidRPr="00EF1772">
        <w:rPr>
          <w:rFonts w:asciiTheme="minorHAnsi" w:hAnsiTheme="minorHAnsi" w:cstheme="minorHAnsi"/>
          <w:shd w:val="clear" w:color="auto" w:fill="FFFFFF"/>
        </w:rPr>
        <w:t>področju (</w:t>
      </w:r>
      <w:r w:rsidR="00EF1772">
        <w:rPr>
          <w:rFonts w:asciiTheme="minorHAnsi" w:hAnsiTheme="minorHAnsi" w:cstheme="minorHAnsi"/>
          <w:shd w:val="clear" w:color="auto" w:fill="FFFFFF"/>
        </w:rPr>
        <w:t>do</w:t>
      </w:r>
      <w:r w:rsidR="00C119B3" w:rsidRPr="003A0AD9">
        <w:rPr>
          <w:rFonts w:asciiTheme="minorHAnsi" w:hAnsiTheme="minorHAnsi" w:cstheme="minorHAnsi"/>
          <w:shd w:val="clear" w:color="auto" w:fill="FFFFFF"/>
        </w:rPr>
        <w:t xml:space="preserve"> 40.000 eurov za javno naročilo blaga ali storitev ali projektni natečaj in 80.000 eurov za javno naročilo gradenj (brez davka na dodano vrednost))</w:t>
      </w:r>
      <w:r w:rsidR="00C119B3" w:rsidRPr="003A0AD9">
        <w:rPr>
          <w:rFonts w:asciiTheme="minorHAnsi" w:hAnsiTheme="minorHAnsi" w:cstheme="minorHAnsi"/>
        </w:rPr>
        <w:t xml:space="preserve"> </w:t>
      </w:r>
      <w:r w:rsidR="00AC2CF7" w:rsidRPr="003A0AD9">
        <w:rPr>
          <w:rFonts w:asciiTheme="minorHAnsi" w:hAnsiTheme="minorHAnsi" w:cstheme="minorHAnsi"/>
          <w:lang w:eastAsia="sl-SI"/>
        </w:rPr>
        <w:t xml:space="preserve">vabi </w:t>
      </w:r>
      <w:r w:rsidR="00A6523C" w:rsidRPr="003A0AD9">
        <w:rPr>
          <w:rFonts w:asciiTheme="minorHAnsi" w:hAnsiTheme="minorHAnsi" w:cstheme="minorHAnsi"/>
          <w:lang w:eastAsia="sl-SI"/>
        </w:rPr>
        <w:t xml:space="preserve">vse zainteresirane ponudnike, da predložijo svojo pisno ponudbo v skladu s to dokumentacijo, objavljeno </w:t>
      </w:r>
      <w:r w:rsidR="00C119B3" w:rsidRPr="003A0AD9">
        <w:rPr>
          <w:rFonts w:asciiTheme="minorHAnsi" w:hAnsiTheme="minorHAnsi" w:cstheme="minorHAnsi"/>
          <w:lang w:eastAsia="sl-SI"/>
        </w:rPr>
        <w:t xml:space="preserve">spletni strani podjetja: </w:t>
      </w:r>
      <w:hyperlink r:id="rId8" w:history="1">
        <w:r w:rsidR="00C119B3" w:rsidRPr="003A0AD9">
          <w:rPr>
            <w:rStyle w:val="Hiperpovezava"/>
            <w:rFonts w:asciiTheme="minorHAnsi" w:hAnsiTheme="minorHAnsi" w:cstheme="minorHAnsi"/>
            <w:lang w:eastAsia="sl-SI"/>
          </w:rPr>
          <w:t>https://www.lipica.org/sl/javne-objave-in-razpisi/</w:t>
        </w:r>
      </w:hyperlink>
      <w:r w:rsidR="00C119B3" w:rsidRPr="003A0AD9">
        <w:rPr>
          <w:rFonts w:asciiTheme="minorHAnsi" w:hAnsiTheme="minorHAnsi" w:cstheme="minorHAnsi"/>
          <w:lang w:eastAsia="sl-SI"/>
        </w:rPr>
        <w:t xml:space="preserve"> .</w:t>
      </w:r>
    </w:p>
    <w:p w:rsidR="00A6523C" w:rsidRPr="003A0AD9" w:rsidRDefault="00A6523C" w:rsidP="003214B1">
      <w:pPr>
        <w:spacing w:after="0"/>
        <w:jc w:val="both"/>
        <w:rPr>
          <w:rFonts w:asciiTheme="minorHAnsi" w:eastAsia="Times New Roman" w:hAnsiTheme="minorHAnsi" w:cstheme="minorHAnsi"/>
          <w:sz w:val="24"/>
          <w:szCs w:val="24"/>
          <w:lang w:eastAsia="sl-SI"/>
        </w:rPr>
      </w:pPr>
    </w:p>
    <w:p w:rsidR="00AC2CF7" w:rsidRPr="003A0AD9" w:rsidRDefault="00AC2CF7" w:rsidP="003214B1">
      <w:pPr>
        <w:spacing w:after="0"/>
        <w:jc w:val="both"/>
        <w:rPr>
          <w:rFonts w:asciiTheme="minorHAnsi" w:eastAsiaTheme="minorEastAsia" w:hAnsiTheme="minorHAnsi" w:cstheme="minorHAnsi"/>
          <w:sz w:val="24"/>
          <w:szCs w:val="24"/>
          <w:lang w:eastAsia="sl-SI"/>
        </w:rPr>
      </w:pPr>
      <w:r w:rsidRPr="003A0AD9">
        <w:rPr>
          <w:rFonts w:asciiTheme="minorHAnsi" w:eastAsiaTheme="minorEastAsia" w:hAnsiTheme="minorHAnsi" w:cstheme="minorHAnsi"/>
          <w:sz w:val="24"/>
          <w:szCs w:val="24"/>
          <w:lang w:eastAsia="sl-SI"/>
        </w:rPr>
        <w:t xml:space="preserve">Predmet javnega naročila </w:t>
      </w:r>
      <w:r w:rsidR="00625672" w:rsidRPr="003A0AD9">
        <w:rPr>
          <w:rFonts w:asciiTheme="minorHAnsi" w:eastAsiaTheme="minorEastAsia" w:hAnsiTheme="minorHAnsi" w:cstheme="minorHAnsi"/>
          <w:sz w:val="24"/>
          <w:szCs w:val="24"/>
          <w:lang w:eastAsia="sl-SI"/>
        </w:rPr>
        <w:t>so storitve grafičnega oblikovanja</w:t>
      </w:r>
      <w:r w:rsidR="00C119B3" w:rsidRPr="003A0AD9">
        <w:rPr>
          <w:rFonts w:asciiTheme="minorHAnsi" w:eastAsiaTheme="minorEastAsia" w:hAnsiTheme="minorHAnsi" w:cstheme="minorHAnsi"/>
          <w:sz w:val="24"/>
          <w:szCs w:val="24"/>
          <w:lang w:eastAsia="sl-SI"/>
        </w:rPr>
        <w:t xml:space="preserve">. </w:t>
      </w:r>
    </w:p>
    <w:p w:rsidR="00AC2CF7" w:rsidRPr="003A0AD9" w:rsidRDefault="00AC2CF7" w:rsidP="003214B1">
      <w:pPr>
        <w:spacing w:after="0"/>
        <w:jc w:val="both"/>
        <w:rPr>
          <w:rFonts w:asciiTheme="minorHAnsi" w:eastAsiaTheme="minorEastAsia" w:hAnsiTheme="minorHAnsi" w:cstheme="minorHAnsi"/>
          <w:sz w:val="24"/>
          <w:szCs w:val="24"/>
          <w:lang w:eastAsia="sl-SI"/>
        </w:rPr>
      </w:pPr>
      <w:r w:rsidRPr="003A0AD9">
        <w:rPr>
          <w:rFonts w:asciiTheme="minorHAnsi" w:eastAsiaTheme="minorEastAsia" w:hAnsiTheme="minorHAnsi" w:cstheme="minorHAnsi"/>
          <w:sz w:val="24"/>
          <w:szCs w:val="24"/>
          <w:lang w:eastAsia="sl-SI"/>
        </w:rPr>
        <w:t xml:space="preserve">Vrsta in obseg del je razviden iz popisa del, ki je sestavni del te razpisne dokumentacije. </w:t>
      </w:r>
    </w:p>
    <w:p w:rsidR="00F779E7" w:rsidRPr="003A0AD9" w:rsidRDefault="00F779E7" w:rsidP="003214B1">
      <w:pPr>
        <w:spacing w:after="0"/>
        <w:jc w:val="both"/>
        <w:rPr>
          <w:rFonts w:asciiTheme="minorHAnsi" w:eastAsiaTheme="minorEastAsia" w:hAnsiTheme="minorHAnsi" w:cstheme="minorHAnsi"/>
          <w:sz w:val="24"/>
          <w:szCs w:val="24"/>
          <w:lang w:eastAsia="sl-SI"/>
        </w:rPr>
      </w:pPr>
    </w:p>
    <w:p w:rsidR="0011234E" w:rsidRPr="003A0AD9" w:rsidRDefault="0011234E" w:rsidP="003214B1">
      <w:pPr>
        <w:spacing w:after="0"/>
        <w:jc w:val="both"/>
        <w:rPr>
          <w:rFonts w:asciiTheme="minorHAnsi" w:eastAsiaTheme="minorEastAsia" w:hAnsiTheme="minorHAnsi" w:cstheme="minorHAnsi"/>
          <w:sz w:val="24"/>
          <w:szCs w:val="24"/>
          <w:lang w:eastAsia="sl-SI"/>
        </w:rPr>
      </w:pPr>
      <w:r w:rsidRPr="003A0AD9">
        <w:rPr>
          <w:rFonts w:asciiTheme="minorHAnsi" w:eastAsiaTheme="minorEastAsia" w:hAnsiTheme="minorHAnsi" w:cstheme="minorHAnsi"/>
          <w:sz w:val="24"/>
          <w:szCs w:val="24"/>
          <w:lang w:eastAsia="sl-SI"/>
        </w:rPr>
        <w:t xml:space="preserve">Naročnik bo z izbranim ponudnikom podpisal pogodbo za </w:t>
      </w:r>
      <w:r w:rsidRPr="001537FA">
        <w:rPr>
          <w:rFonts w:asciiTheme="minorHAnsi" w:eastAsiaTheme="minorEastAsia" w:hAnsiTheme="minorHAnsi" w:cstheme="minorHAnsi"/>
          <w:b/>
          <w:bCs/>
          <w:sz w:val="24"/>
          <w:szCs w:val="24"/>
          <w:lang w:eastAsia="sl-SI"/>
        </w:rPr>
        <w:t>12 mesecev</w:t>
      </w:r>
      <w:r w:rsidRPr="003A0AD9">
        <w:rPr>
          <w:rFonts w:asciiTheme="minorHAnsi" w:eastAsiaTheme="minorEastAsia" w:hAnsiTheme="minorHAnsi" w:cstheme="minorHAnsi"/>
          <w:sz w:val="24"/>
          <w:szCs w:val="24"/>
          <w:lang w:eastAsia="sl-SI"/>
        </w:rPr>
        <w:t xml:space="preserve">. </w:t>
      </w:r>
    </w:p>
    <w:p w:rsidR="00A6523C" w:rsidRPr="003A0AD9" w:rsidRDefault="00A6523C" w:rsidP="003214B1">
      <w:pPr>
        <w:spacing w:after="0"/>
        <w:jc w:val="both"/>
        <w:rPr>
          <w:rFonts w:asciiTheme="minorHAnsi" w:hAnsiTheme="minorHAnsi" w:cstheme="minorHAnsi"/>
          <w:sz w:val="24"/>
          <w:szCs w:val="24"/>
          <w:lang w:eastAsia="sl-SI"/>
        </w:rPr>
      </w:pPr>
    </w:p>
    <w:p w:rsidR="00A6523C" w:rsidRPr="003A0AD9" w:rsidRDefault="00A6523C" w:rsidP="003214B1">
      <w:pPr>
        <w:spacing w:after="0"/>
        <w:contextualSpacing/>
        <w:jc w:val="both"/>
        <w:outlineLvl w:val="0"/>
        <w:rPr>
          <w:rFonts w:asciiTheme="minorHAnsi" w:hAnsiTheme="minorHAnsi" w:cstheme="minorHAnsi"/>
          <w:b/>
          <w:sz w:val="24"/>
          <w:szCs w:val="24"/>
        </w:rPr>
      </w:pPr>
      <w:bookmarkStart w:id="4" w:name="_Toc356904114"/>
      <w:bookmarkStart w:id="5" w:name="_Toc402336679"/>
      <w:bookmarkStart w:id="6" w:name="_Toc77450939"/>
      <w:r w:rsidRPr="003A0AD9">
        <w:rPr>
          <w:rFonts w:asciiTheme="minorHAnsi" w:hAnsiTheme="minorHAnsi" w:cstheme="minorHAnsi"/>
          <w:b/>
          <w:sz w:val="24"/>
          <w:szCs w:val="24"/>
        </w:rPr>
        <w:t xml:space="preserve">2. Oddaja ponudb, rok za </w:t>
      </w:r>
      <w:bookmarkEnd w:id="4"/>
      <w:bookmarkEnd w:id="5"/>
      <w:r w:rsidRPr="003A0AD9">
        <w:rPr>
          <w:rFonts w:asciiTheme="minorHAnsi" w:hAnsiTheme="minorHAnsi" w:cstheme="minorHAnsi"/>
          <w:b/>
          <w:sz w:val="24"/>
          <w:szCs w:val="24"/>
        </w:rPr>
        <w:t>oddajo ponudb in odpiranje ponudb</w:t>
      </w:r>
      <w:bookmarkEnd w:id="6"/>
    </w:p>
    <w:p w:rsidR="00A6523C" w:rsidRPr="003A0AD9" w:rsidRDefault="00A6523C" w:rsidP="003214B1">
      <w:pPr>
        <w:spacing w:after="0"/>
        <w:jc w:val="both"/>
        <w:rPr>
          <w:rFonts w:asciiTheme="minorHAnsi" w:hAnsiTheme="minorHAnsi" w:cstheme="minorHAnsi"/>
          <w:sz w:val="24"/>
          <w:szCs w:val="24"/>
        </w:rPr>
      </w:pPr>
    </w:p>
    <w:p w:rsidR="00C119B3"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Ponudbe morajo biti do roka  </w:t>
      </w:r>
      <w:r w:rsidR="00C119B3" w:rsidRPr="003A0AD9">
        <w:rPr>
          <w:rFonts w:asciiTheme="minorHAnsi" w:hAnsiTheme="minorHAnsi" w:cstheme="minorHAnsi"/>
          <w:sz w:val="24"/>
          <w:szCs w:val="24"/>
          <w:lang w:eastAsia="sl-SI"/>
        </w:rPr>
        <w:t xml:space="preserve">posredovane v elektronski obliki na naslov: </w:t>
      </w:r>
    </w:p>
    <w:p w:rsidR="00C119B3" w:rsidRDefault="00000000" w:rsidP="003214B1">
      <w:pPr>
        <w:spacing w:after="0"/>
        <w:jc w:val="both"/>
        <w:rPr>
          <w:rStyle w:val="Hiperpovezava"/>
          <w:rFonts w:asciiTheme="minorHAnsi" w:hAnsiTheme="minorHAnsi" w:cstheme="minorHAnsi"/>
          <w:sz w:val="24"/>
          <w:szCs w:val="24"/>
          <w:lang w:eastAsia="sl-SI"/>
        </w:rPr>
      </w:pPr>
      <w:hyperlink r:id="rId9" w:history="1">
        <w:r w:rsidR="00AA09F4" w:rsidRPr="003A0AD9">
          <w:rPr>
            <w:rStyle w:val="Hiperpovezava"/>
            <w:rFonts w:asciiTheme="minorHAnsi" w:hAnsiTheme="minorHAnsi" w:cstheme="minorHAnsi"/>
            <w:sz w:val="24"/>
            <w:szCs w:val="24"/>
            <w:lang w:eastAsia="sl-SI"/>
          </w:rPr>
          <w:t>nabava@lipica.org</w:t>
        </w:r>
      </w:hyperlink>
    </w:p>
    <w:p w:rsidR="001537FA" w:rsidRPr="001537FA" w:rsidRDefault="001537FA" w:rsidP="003214B1">
      <w:pPr>
        <w:spacing w:after="0"/>
        <w:jc w:val="both"/>
        <w:rPr>
          <w:rStyle w:val="Hiperpovezava"/>
          <w:rFonts w:asciiTheme="minorHAnsi" w:hAnsiTheme="minorHAnsi" w:cstheme="minorHAnsi"/>
          <w:color w:val="auto"/>
          <w:sz w:val="24"/>
          <w:szCs w:val="24"/>
          <w:u w:val="none"/>
          <w:lang w:eastAsia="sl-SI"/>
        </w:rPr>
      </w:pPr>
      <w:r w:rsidRPr="001537FA">
        <w:rPr>
          <w:rStyle w:val="Hiperpovezava"/>
          <w:rFonts w:asciiTheme="minorHAnsi" w:hAnsiTheme="minorHAnsi" w:cstheme="minorHAnsi"/>
          <w:color w:val="auto"/>
          <w:sz w:val="24"/>
          <w:szCs w:val="24"/>
          <w:u w:val="none"/>
          <w:lang w:eastAsia="sl-SI"/>
        </w:rPr>
        <w:t>ter</w:t>
      </w:r>
    </w:p>
    <w:p w:rsidR="001537FA" w:rsidRPr="003A0AD9" w:rsidRDefault="001537FA" w:rsidP="003214B1">
      <w:pPr>
        <w:spacing w:after="0"/>
        <w:jc w:val="both"/>
        <w:rPr>
          <w:rFonts w:asciiTheme="minorHAnsi" w:hAnsiTheme="minorHAnsi" w:cstheme="minorHAnsi"/>
          <w:sz w:val="24"/>
          <w:szCs w:val="24"/>
          <w:lang w:eastAsia="sl-SI"/>
        </w:rPr>
      </w:pPr>
      <w:r>
        <w:rPr>
          <w:rStyle w:val="Hiperpovezava"/>
          <w:rFonts w:asciiTheme="minorHAnsi" w:hAnsiTheme="minorHAnsi" w:cstheme="minorHAnsi"/>
          <w:sz w:val="24"/>
          <w:szCs w:val="24"/>
          <w:lang w:eastAsia="sl-SI"/>
        </w:rPr>
        <w:t>marketing@lipica.org</w:t>
      </w:r>
    </w:p>
    <w:p w:rsidR="00C119B3" w:rsidRPr="003A0AD9" w:rsidRDefault="00C119B3" w:rsidP="003214B1">
      <w:pPr>
        <w:spacing w:after="0"/>
        <w:jc w:val="both"/>
        <w:rPr>
          <w:rFonts w:asciiTheme="minorHAnsi" w:hAnsiTheme="minorHAnsi" w:cstheme="minorHAnsi"/>
          <w:sz w:val="24"/>
          <w:szCs w:val="24"/>
          <w:lang w:eastAsia="sl-SI"/>
        </w:rPr>
      </w:pPr>
    </w:p>
    <w:p w:rsidR="00A6523C" w:rsidRPr="003A0AD9" w:rsidRDefault="00A6523C" w:rsidP="003214B1">
      <w:pPr>
        <w:spacing w:after="0"/>
        <w:jc w:val="both"/>
        <w:rPr>
          <w:rFonts w:asciiTheme="minorHAnsi" w:hAnsiTheme="minorHAnsi" w:cstheme="minorHAnsi"/>
          <w:sz w:val="24"/>
          <w:szCs w:val="24"/>
        </w:rPr>
      </w:pPr>
      <w:r w:rsidRPr="003A0AD9">
        <w:rPr>
          <w:rFonts w:asciiTheme="minorHAnsi" w:hAnsiTheme="minorHAnsi" w:cstheme="minorHAnsi"/>
          <w:sz w:val="24"/>
          <w:szCs w:val="24"/>
        </w:rPr>
        <w:t xml:space="preserve">Uporabnik z </w:t>
      </w:r>
      <w:r w:rsidR="00C119B3" w:rsidRPr="003A0AD9">
        <w:rPr>
          <w:rFonts w:asciiTheme="minorHAnsi" w:hAnsiTheme="minorHAnsi" w:cstheme="minorHAnsi"/>
          <w:sz w:val="24"/>
          <w:szCs w:val="24"/>
        </w:rPr>
        <w:t>oddajo</w:t>
      </w:r>
      <w:r w:rsidRPr="003A0AD9">
        <w:rPr>
          <w:rFonts w:asciiTheme="minorHAnsi" w:hAnsiTheme="minorHAnsi" w:cstheme="minorHAnsi"/>
          <w:sz w:val="24"/>
          <w:szCs w:val="24"/>
        </w:rPr>
        <w:t xml:space="preserve"> ponudbe izkaže in izjavi voljo v imenu ponudnika oddati zavezujočo ponudbo (18. člen Obligacijskega zakonika</w:t>
      </w:r>
      <w:r w:rsidRPr="003A0AD9">
        <w:rPr>
          <w:rStyle w:val="Sprotnaopomba-sklic"/>
          <w:rFonts w:asciiTheme="minorHAnsi" w:hAnsiTheme="minorHAnsi" w:cstheme="minorHAnsi"/>
          <w:sz w:val="24"/>
          <w:szCs w:val="24"/>
        </w:rPr>
        <w:footnoteReference w:id="1"/>
      </w:r>
      <w:r w:rsidRPr="003A0AD9">
        <w:rPr>
          <w:rFonts w:asciiTheme="minorHAnsi" w:hAnsiTheme="minorHAnsi" w:cstheme="minorHAnsi"/>
          <w:sz w:val="24"/>
          <w:szCs w:val="24"/>
        </w:rPr>
        <w:t>). Z oddajo ponudbe je le-ta zavezujoča za čas, naveden v ponudbi, razen če jo uporabnik ponudnika umakne ali spremeni pred potekom roka za oddajo ponudb.</w:t>
      </w:r>
    </w:p>
    <w:p w:rsidR="00C119B3" w:rsidRPr="003A0AD9" w:rsidRDefault="00C119B3" w:rsidP="003214B1">
      <w:pPr>
        <w:spacing w:after="0"/>
        <w:jc w:val="both"/>
        <w:rPr>
          <w:rFonts w:asciiTheme="minorHAnsi" w:hAnsiTheme="minorHAnsi" w:cstheme="minorHAnsi"/>
          <w:sz w:val="24"/>
          <w:szCs w:val="24"/>
        </w:rPr>
      </w:pPr>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Ponudba se šteje za pravočasno oddano, če jo naročnik prejme </w:t>
      </w:r>
      <w:bookmarkStart w:id="7" w:name="_Hlk509995408"/>
      <w:r w:rsidR="00C119B3" w:rsidRPr="003A0AD9">
        <w:rPr>
          <w:rFonts w:asciiTheme="minorHAnsi" w:hAnsiTheme="minorHAnsi" w:cstheme="minorHAnsi"/>
          <w:sz w:val="24"/>
          <w:szCs w:val="24"/>
          <w:lang w:eastAsia="sl-SI"/>
        </w:rPr>
        <w:t xml:space="preserve">na elektronski naslov: </w:t>
      </w:r>
      <w:hyperlink r:id="rId10" w:history="1">
        <w:r w:rsidR="00625672" w:rsidRPr="003A0AD9">
          <w:rPr>
            <w:rStyle w:val="Hiperpovezava"/>
            <w:rFonts w:asciiTheme="minorHAnsi" w:hAnsiTheme="minorHAnsi" w:cstheme="minorHAnsi"/>
            <w:sz w:val="24"/>
            <w:szCs w:val="24"/>
            <w:lang w:eastAsia="sl-SI"/>
          </w:rPr>
          <w:t>mara.bertok@lipica.org</w:t>
        </w:r>
      </w:hyperlink>
      <w:r w:rsidR="005F1A5F" w:rsidRPr="003A0AD9">
        <w:rPr>
          <w:rFonts w:asciiTheme="minorHAnsi" w:hAnsiTheme="minorHAnsi" w:cstheme="minorHAnsi"/>
          <w:sz w:val="24"/>
          <w:szCs w:val="24"/>
          <w:lang w:eastAsia="sl-SI"/>
        </w:rPr>
        <w:t xml:space="preserve">  do </w:t>
      </w:r>
      <w:r w:rsidR="001537FA">
        <w:rPr>
          <w:rFonts w:asciiTheme="minorHAnsi" w:hAnsiTheme="minorHAnsi" w:cstheme="minorHAnsi"/>
          <w:sz w:val="24"/>
          <w:szCs w:val="24"/>
          <w:lang w:eastAsia="sl-SI"/>
        </w:rPr>
        <w:t>20</w:t>
      </w:r>
      <w:r w:rsidR="008851CF" w:rsidRPr="003A0AD9">
        <w:rPr>
          <w:rFonts w:asciiTheme="minorHAnsi" w:hAnsiTheme="minorHAnsi" w:cstheme="minorHAnsi"/>
          <w:sz w:val="24"/>
          <w:szCs w:val="24"/>
          <w:lang w:eastAsia="sl-SI"/>
        </w:rPr>
        <w:t>.</w:t>
      </w:r>
      <w:r w:rsidR="00625672" w:rsidRPr="003A0AD9">
        <w:rPr>
          <w:rFonts w:asciiTheme="minorHAnsi" w:hAnsiTheme="minorHAnsi" w:cstheme="minorHAnsi"/>
          <w:sz w:val="24"/>
          <w:szCs w:val="24"/>
          <w:lang w:eastAsia="sl-SI"/>
        </w:rPr>
        <w:t>1</w:t>
      </w:r>
      <w:r w:rsidR="008851CF" w:rsidRPr="003A0AD9">
        <w:rPr>
          <w:rFonts w:asciiTheme="minorHAnsi" w:hAnsiTheme="minorHAnsi" w:cstheme="minorHAnsi"/>
          <w:sz w:val="24"/>
          <w:szCs w:val="24"/>
          <w:lang w:eastAsia="sl-SI"/>
        </w:rPr>
        <w:t>.202</w:t>
      </w:r>
      <w:r w:rsidR="001537FA">
        <w:rPr>
          <w:rFonts w:asciiTheme="minorHAnsi" w:hAnsiTheme="minorHAnsi" w:cstheme="minorHAnsi"/>
          <w:sz w:val="24"/>
          <w:szCs w:val="24"/>
          <w:lang w:eastAsia="sl-SI"/>
        </w:rPr>
        <w:t>3</w:t>
      </w:r>
      <w:r w:rsidR="008851CF" w:rsidRPr="003A0AD9">
        <w:rPr>
          <w:rFonts w:asciiTheme="minorHAnsi" w:hAnsiTheme="minorHAnsi" w:cstheme="minorHAnsi"/>
          <w:sz w:val="24"/>
          <w:szCs w:val="24"/>
          <w:lang w:eastAsia="sl-SI"/>
        </w:rPr>
        <w:t xml:space="preserve"> </w:t>
      </w:r>
      <w:r w:rsidR="00C119B3" w:rsidRPr="003A0AD9">
        <w:rPr>
          <w:rFonts w:asciiTheme="minorHAnsi" w:hAnsiTheme="minorHAnsi" w:cstheme="minorHAnsi"/>
          <w:sz w:val="24"/>
          <w:szCs w:val="24"/>
          <w:lang w:eastAsia="sl-SI"/>
        </w:rPr>
        <w:t xml:space="preserve">do 10.00 ure. </w:t>
      </w:r>
    </w:p>
    <w:bookmarkEnd w:id="7"/>
    <w:p w:rsidR="00A6523C" w:rsidRPr="003A0AD9" w:rsidRDefault="00A6523C" w:rsidP="003214B1">
      <w:pPr>
        <w:spacing w:after="0"/>
        <w:jc w:val="both"/>
        <w:rPr>
          <w:rFonts w:asciiTheme="minorHAnsi" w:eastAsia="Times New Roman" w:hAnsiTheme="minorHAnsi" w:cstheme="minorHAnsi"/>
          <w:sz w:val="24"/>
          <w:szCs w:val="24"/>
          <w:lang w:eastAsia="sl-SI"/>
        </w:rPr>
      </w:pPr>
    </w:p>
    <w:p w:rsidR="00A6523C" w:rsidRPr="003A0AD9" w:rsidRDefault="00A6523C" w:rsidP="003214B1">
      <w:pPr>
        <w:spacing w:after="0"/>
        <w:jc w:val="both"/>
        <w:rPr>
          <w:rFonts w:asciiTheme="minorHAnsi" w:eastAsia="Times New Roman" w:hAnsiTheme="minorHAnsi" w:cstheme="minorHAnsi"/>
          <w:sz w:val="24"/>
          <w:szCs w:val="24"/>
          <w:lang w:eastAsia="sl-SI"/>
        </w:rPr>
      </w:pPr>
    </w:p>
    <w:p w:rsidR="00A6523C" w:rsidRPr="003A0AD9" w:rsidRDefault="00A6523C" w:rsidP="003214B1">
      <w:pPr>
        <w:spacing w:after="0"/>
        <w:contextualSpacing/>
        <w:jc w:val="both"/>
        <w:outlineLvl w:val="0"/>
        <w:rPr>
          <w:rFonts w:asciiTheme="minorHAnsi" w:hAnsiTheme="minorHAnsi" w:cstheme="minorHAnsi"/>
          <w:b/>
          <w:sz w:val="24"/>
          <w:szCs w:val="24"/>
        </w:rPr>
      </w:pPr>
      <w:bookmarkStart w:id="8" w:name="_Toc436222800"/>
      <w:bookmarkStart w:id="9" w:name="_Toc77450940"/>
      <w:r w:rsidRPr="003A0AD9">
        <w:rPr>
          <w:rFonts w:asciiTheme="minorHAnsi" w:hAnsiTheme="minorHAnsi" w:cstheme="minorHAnsi"/>
          <w:b/>
          <w:sz w:val="24"/>
          <w:szCs w:val="24"/>
        </w:rPr>
        <w:t xml:space="preserve">3. Pridobitev </w:t>
      </w:r>
      <w:bookmarkEnd w:id="8"/>
      <w:r w:rsidRPr="003A0AD9">
        <w:rPr>
          <w:rFonts w:asciiTheme="minorHAnsi" w:hAnsiTheme="minorHAnsi" w:cstheme="minorHAnsi"/>
          <w:b/>
          <w:sz w:val="24"/>
          <w:szCs w:val="24"/>
        </w:rPr>
        <w:t>dokumentacije v zvezi z naročilom in pojasnila</w:t>
      </w:r>
      <w:r w:rsidR="00E912F7" w:rsidRPr="003A0AD9">
        <w:rPr>
          <w:rFonts w:asciiTheme="minorHAnsi" w:hAnsiTheme="minorHAnsi" w:cstheme="minorHAnsi"/>
          <w:b/>
          <w:sz w:val="24"/>
          <w:szCs w:val="24"/>
        </w:rPr>
        <w:t>, oblika ponudbe</w:t>
      </w:r>
      <w:bookmarkEnd w:id="9"/>
    </w:p>
    <w:p w:rsidR="00A6523C" w:rsidRPr="003A0AD9" w:rsidRDefault="00A6523C" w:rsidP="003214B1">
      <w:pPr>
        <w:spacing w:after="0"/>
        <w:jc w:val="both"/>
        <w:rPr>
          <w:rFonts w:asciiTheme="minorHAnsi" w:hAnsiTheme="minorHAnsi" w:cstheme="minorHAnsi"/>
          <w:sz w:val="24"/>
          <w:szCs w:val="24"/>
        </w:rPr>
      </w:pPr>
    </w:p>
    <w:p w:rsidR="007F4843" w:rsidRPr="003A0AD9" w:rsidRDefault="00E912F7" w:rsidP="003214B1">
      <w:pPr>
        <w:spacing w:after="0"/>
        <w:jc w:val="both"/>
        <w:rPr>
          <w:rFonts w:asciiTheme="minorHAnsi" w:hAnsiTheme="minorHAnsi" w:cstheme="minorHAnsi"/>
          <w:sz w:val="24"/>
          <w:szCs w:val="24"/>
          <w:lang w:eastAsia="sl-SI"/>
        </w:rPr>
      </w:pPr>
      <w:r w:rsidRPr="003A0AD9">
        <w:rPr>
          <w:rFonts w:asciiTheme="minorHAnsi" w:hAnsiTheme="minorHAnsi" w:cstheme="minorHAnsi"/>
          <w:b/>
          <w:sz w:val="24"/>
          <w:szCs w:val="24"/>
          <w:lang w:eastAsia="sl-SI"/>
        </w:rPr>
        <w:t>D</w:t>
      </w:r>
      <w:r w:rsidR="007F4843" w:rsidRPr="003A0AD9">
        <w:rPr>
          <w:rFonts w:asciiTheme="minorHAnsi" w:hAnsiTheme="minorHAnsi" w:cstheme="minorHAnsi"/>
          <w:b/>
          <w:sz w:val="24"/>
          <w:szCs w:val="24"/>
          <w:lang w:eastAsia="sl-SI"/>
        </w:rPr>
        <w:t>okumentacija</w:t>
      </w:r>
      <w:r w:rsidR="007F4843" w:rsidRPr="003A0AD9">
        <w:rPr>
          <w:rFonts w:asciiTheme="minorHAnsi" w:hAnsiTheme="minorHAnsi" w:cstheme="minorHAnsi"/>
          <w:sz w:val="24"/>
          <w:szCs w:val="24"/>
          <w:lang w:eastAsia="sl-SI"/>
        </w:rPr>
        <w:t xml:space="preserve"> v zvezi naročilom je na voljo na naročnikovi spletni strani </w:t>
      </w:r>
      <w:hyperlink r:id="rId11" w:history="1"/>
      <w:r w:rsidR="008851CF" w:rsidRPr="003A0AD9">
        <w:rPr>
          <w:rStyle w:val="Hiperpovezava"/>
          <w:rFonts w:asciiTheme="minorHAnsi" w:hAnsiTheme="minorHAnsi" w:cstheme="minorHAnsi"/>
          <w:sz w:val="24"/>
          <w:szCs w:val="24"/>
          <w:lang w:eastAsia="sl-SI"/>
        </w:rPr>
        <w:t xml:space="preserve"> </w:t>
      </w:r>
    </w:p>
    <w:p w:rsidR="00A6523C" w:rsidRPr="003A0AD9" w:rsidRDefault="00A6523C" w:rsidP="003214B1">
      <w:pPr>
        <w:spacing w:after="0"/>
        <w:jc w:val="both"/>
        <w:rPr>
          <w:rFonts w:asciiTheme="minorHAnsi" w:hAnsiTheme="minorHAnsi" w:cstheme="minorHAnsi"/>
          <w:sz w:val="24"/>
          <w:szCs w:val="24"/>
          <w:lang w:eastAsia="sl-SI"/>
        </w:rPr>
      </w:pPr>
    </w:p>
    <w:p w:rsidR="00E912F7" w:rsidRPr="003A0AD9" w:rsidRDefault="00E912F7"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Za dodatna pojasnila in obrazložitve, lahko ponudnik kontaktira</w:t>
      </w:r>
      <w:r w:rsidR="001537FA">
        <w:rPr>
          <w:rFonts w:asciiTheme="minorHAnsi" w:hAnsiTheme="minorHAnsi" w:cstheme="minorHAnsi"/>
          <w:sz w:val="24"/>
          <w:szCs w:val="24"/>
          <w:lang w:eastAsia="sl-SI"/>
        </w:rPr>
        <w:t>:</w:t>
      </w:r>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Kontaktna oseba s strani naročnika: </w:t>
      </w:r>
      <w:r w:rsidR="00C1050C" w:rsidRPr="003A0AD9">
        <w:rPr>
          <w:rFonts w:asciiTheme="minorHAnsi" w:hAnsiTheme="minorHAnsi" w:cstheme="minorHAnsi"/>
          <w:sz w:val="24"/>
          <w:szCs w:val="24"/>
          <w:lang w:eastAsia="sl-SI"/>
        </w:rPr>
        <w:t>Aaron Uazeua</w:t>
      </w:r>
      <w:r w:rsidR="008851CF" w:rsidRPr="003A0AD9">
        <w:rPr>
          <w:rFonts w:asciiTheme="minorHAnsi" w:hAnsiTheme="minorHAnsi" w:cstheme="minorHAnsi"/>
          <w:sz w:val="24"/>
          <w:szCs w:val="24"/>
          <w:lang w:eastAsia="sl-SI"/>
        </w:rPr>
        <w:t xml:space="preserve"> </w:t>
      </w:r>
    </w:p>
    <w:p w:rsidR="00A6523C" w:rsidRPr="003A0AD9" w:rsidRDefault="00E912F7" w:rsidP="003214B1">
      <w:pPr>
        <w:spacing w:after="0"/>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lastRenderedPageBreak/>
        <w:t xml:space="preserve">Elektronska pošta: </w:t>
      </w:r>
      <w:r w:rsidR="00C1050C" w:rsidRPr="003A0AD9">
        <w:rPr>
          <w:rStyle w:val="Hiperpovezava"/>
          <w:rFonts w:asciiTheme="minorHAnsi" w:eastAsia="Times New Roman" w:hAnsiTheme="minorHAnsi" w:cstheme="minorHAnsi"/>
          <w:sz w:val="24"/>
          <w:szCs w:val="24"/>
          <w:lang w:eastAsia="sl-SI"/>
        </w:rPr>
        <w:t>aaron.uazeua@lipica.org</w:t>
      </w:r>
    </w:p>
    <w:p w:rsidR="00A6523C" w:rsidRPr="003A0AD9" w:rsidRDefault="00E912F7" w:rsidP="003214B1">
      <w:pPr>
        <w:spacing w:after="0"/>
        <w:contextualSpacing/>
        <w:jc w:val="both"/>
        <w:outlineLvl w:val="0"/>
        <w:rPr>
          <w:rFonts w:asciiTheme="minorHAnsi" w:hAnsiTheme="minorHAnsi" w:cstheme="minorHAnsi"/>
          <w:sz w:val="24"/>
          <w:szCs w:val="24"/>
          <w:lang w:eastAsia="sl-SI"/>
        </w:rPr>
      </w:pPr>
      <w:r w:rsidRPr="003A0AD9">
        <w:rPr>
          <w:rFonts w:asciiTheme="minorHAnsi" w:eastAsia="Times New Roman" w:hAnsiTheme="minorHAnsi" w:cstheme="minorHAnsi"/>
          <w:sz w:val="24"/>
          <w:szCs w:val="24"/>
          <w:lang w:eastAsia="sl-SI"/>
        </w:rPr>
        <w:t xml:space="preserve"> </w:t>
      </w:r>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V kolikor bo naročnik sam ali na predlog gospodarskega subjekta ugotovil, da je potrebno ponudbo dopolniti, bo naročnik postopal skladno s petim odstavkom 89. člena ZJN-3. </w:t>
      </w:r>
    </w:p>
    <w:p w:rsidR="00A6523C" w:rsidRPr="003A0AD9" w:rsidRDefault="00A6523C" w:rsidP="003214B1">
      <w:pPr>
        <w:spacing w:after="0"/>
        <w:jc w:val="both"/>
        <w:rPr>
          <w:rFonts w:asciiTheme="minorHAnsi" w:hAnsiTheme="minorHAnsi" w:cstheme="minorHAnsi"/>
          <w:sz w:val="24"/>
          <w:szCs w:val="24"/>
          <w:lang w:eastAsia="sl-SI"/>
        </w:rPr>
      </w:pPr>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rsidR="00A6523C" w:rsidRPr="003A0AD9" w:rsidRDefault="00A6523C" w:rsidP="003214B1">
      <w:pPr>
        <w:spacing w:after="0"/>
        <w:jc w:val="both"/>
        <w:rPr>
          <w:rFonts w:asciiTheme="minorHAnsi" w:hAnsiTheme="minorHAnsi" w:cstheme="minorHAnsi"/>
          <w:sz w:val="24"/>
          <w:szCs w:val="24"/>
          <w:lang w:eastAsia="sl-SI"/>
        </w:rPr>
      </w:pPr>
    </w:p>
    <w:p w:rsidR="00A6523C" w:rsidRPr="003A0AD9" w:rsidRDefault="00F779E7" w:rsidP="003214B1">
      <w:pPr>
        <w:spacing w:after="0"/>
        <w:jc w:val="both"/>
        <w:outlineLvl w:val="0"/>
        <w:rPr>
          <w:rFonts w:asciiTheme="minorHAnsi" w:hAnsiTheme="minorHAnsi" w:cstheme="minorHAnsi"/>
          <w:b/>
          <w:sz w:val="24"/>
          <w:szCs w:val="24"/>
        </w:rPr>
      </w:pPr>
      <w:bookmarkStart w:id="10" w:name="_Toc356904117"/>
      <w:bookmarkStart w:id="11" w:name="_Toc436222803"/>
      <w:bookmarkStart w:id="12" w:name="_Toc77450941"/>
      <w:r w:rsidRPr="003A0AD9">
        <w:rPr>
          <w:rFonts w:asciiTheme="minorHAnsi" w:hAnsiTheme="minorHAnsi" w:cstheme="minorHAnsi"/>
          <w:b/>
          <w:sz w:val="24"/>
          <w:szCs w:val="24"/>
        </w:rPr>
        <w:t>4</w:t>
      </w:r>
      <w:r w:rsidR="00A6523C" w:rsidRPr="003A0AD9">
        <w:rPr>
          <w:rFonts w:asciiTheme="minorHAnsi" w:hAnsiTheme="minorHAnsi" w:cstheme="minorHAnsi"/>
          <w:b/>
          <w:sz w:val="24"/>
          <w:szCs w:val="24"/>
        </w:rPr>
        <w:t>. Veljavnost ponudbe</w:t>
      </w:r>
      <w:bookmarkEnd w:id="10"/>
      <w:bookmarkEnd w:id="11"/>
      <w:bookmarkEnd w:id="12"/>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P</w:t>
      </w:r>
      <w:r w:rsidR="00BE637B" w:rsidRPr="003A0AD9">
        <w:rPr>
          <w:rFonts w:asciiTheme="minorHAnsi" w:hAnsiTheme="minorHAnsi" w:cstheme="minorHAnsi"/>
          <w:sz w:val="24"/>
          <w:szCs w:val="24"/>
          <w:lang w:eastAsia="sl-SI"/>
        </w:rPr>
        <w:t xml:space="preserve">onudba mora veljati najmanj </w:t>
      </w:r>
      <w:r w:rsidR="008851CF" w:rsidRPr="003A0AD9">
        <w:rPr>
          <w:rFonts w:asciiTheme="minorHAnsi" w:hAnsiTheme="minorHAnsi" w:cstheme="minorHAnsi"/>
          <w:sz w:val="24"/>
          <w:szCs w:val="24"/>
          <w:lang w:eastAsia="sl-SI"/>
        </w:rPr>
        <w:t>do 31.1</w:t>
      </w:r>
      <w:r w:rsidR="001537FA">
        <w:rPr>
          <w:rFonts w:asciiTheme="minorHAnsi" w:hAnsiTheme="minorHAnsi" w:cstheme="minorHAnsi"/>
          <w:sz w:val="24"/>
          <w:szCs w:val="24"/>
          <w:lang w:eastAsia="sl-SI"/>
        </w:rPr>
        <w:t>2</w:t>
      </w:r>
      <w:r w:rsidRPr="003A0AD9">
        <w:rPr>
          <w:rFonts w:asciiTheme="minorHAnsi" w:hAnsiTheme="minorHAnsi" w:cstheme="minorHAnsi"/>
          <w:sz w:val="24"/>
          <w:szCs w:val="24"/>
          <w:lang w:eastAsia="sl-SI"/>
        </w:rPr>
        <w:t>.</w:t>
      </w:r>
      <w:r w:rsidR="00F855CC" w:rsidRPr="003A0AD9">
        <w:rPr>
          <w:rFonts w:asciiTheme="minorHAnsi" w:hAnsiTheme="minorHAnsi" w:cstheme="minorHAnsi"/>
          <w:sz w:val="24"/>
          <w:szCs w:val="24"/>
          <w:lang w:eastAsia="sl-SI"/>
        </w:rPr>
        <w:t>202</w:t>
      </w:r>
      <w:r w:rsidR="001537FA">
        <w:rPr>
          <w:rFonts w:asciiTheme="minorHAnsi" w:hAnsiTheme="minorHAnsi" w:cstheme="minorHAnsi"/>
          <w:sz w:val="24"/>
          <w:szCs w:val="24"/>
          <w:lang w:eastAsia="sl-SI"/>
        </w:rPr>
        <w:t>3</w:t>
      </w:r>
      <w:r w:rsidRPr="003A0AD9">
        <w:rPr>
          <w:rFonts w:asciiTheme="minorHAnsi" w:hAnsiTheme="minorHAnsi" w:cstheme="minorHAnsi"/>
          <w:sz w:val="24"/>
          <w:szCs w:val="24"/>
          <w:lang w:eastAsia="sl-SI"/>
        </w:rPr>
        <w:t xml:space="preserve">. V primeru krajšega roka veljavnosti ponudbe se ponudba izloči. </w:t>
      </w:r>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Naročnik lahko zahteva, da ponudniki podaljšajo čas veljavnosti ponudb za določeno dodatno obdobje. </w:t>
      </w:r>
    </w:p>
    <w:p w:rsidR="00A6523C" w:rsidRPr="003A0AD9" w:rsidRDefault="00A6523C" w:rsidP="003214B1">
      <w:pPr>
        <w:spacing w:after="0"/>
        <w:contextualSpacing/>
        <w:jc w:val="both"/>
        <w:outlineLvl w:val="0"/>
        <w:rPr>
          <w:rFonts w:asciiTheme="minorHAnsi" w:eastAsia="Times New Roman" w:hAnsiTheme="minorHAnsi" w:cstheme="minorHAnsi"/>
          <w:sz w:val="24"/>
          <w:szCs w:val="24"/>
        </w:rPr>
      </w:pPr>
    </w:p>
    <w:p w:rsidR="00747667" w:rsidRPr="003A0AD9" w:rsidRDefault="00747667" w:rsidP="003214B1">
      <w:pPr>
        <w:pStyle w:val="Odstavekseznama"/>
        <w:spacing w:before="0" w:line="276" w:lineRule="auto"/>
        <w:rPr>
          <w:rFonts w:asciiTheme="minorHAnsi" w:eastAsia="Times New Roman" w:hAnsiTheme="minorHAnsi" w:cstheme="minorHAnsi"/>
          <w:sz w:val="24"/>
          <w:szCs w:val="24"/>
        </w:rPr>
      </w:pPr>
    </w:p>
    <w:p w:rsidR="00A6523C" w:rsidRPr="003A0AD9" w:rsidRDefault="00F779E7" w:rsidP="003214B1">
      <w:pPr>
        <w:spacing w:after="0"/>
        <w:contextualSpacing/>
        <w:jc w:val="both"/>
        <w:outlineLvl w:val="0"/>
        <w:rPr>
          <w:rFonts w:asciiTheme="minorHAnsi" w:hAnsiTheme="minorHAnsi" w:cstheme="minorHAnsi"/>
          <w:b/>
          <w:sz w:val="24"/>
          <w:szCs w:val="24"/>
        </w:rPr>
      </w:pPr>
      <w:bookmarkStart w:id="13" w:name="_Toc436222808"/>
      <w:bookmarkStart w:id="14" w:name="_Toc77450945"/>
      <w:r w:rsidRPr="003A0AD9">
        <w:rPr>
          <w:rFonts w:asciiTheme="minorHAnsi" w:hAnsiTheme="minorHAnsi" w:cstheme="minorHAnsi"/>
          <w:b/>
          <w:sz w:val="24"/>
          <w:szCs w:val="24"/>
        </w:rPr>
        <w:t>5</w:t>
      </w:r>
      <w:r w:rsidR="00A6523C" w:rsidRPr="003A0AD9">
        <w:rPr>
          <w:rFonts w:asciiTheme="minorHAnsi" w:hAnsiTheme="minorHAnsi" w:cstheme="minorHAnsi"/>
          <w:b/>
          <w:sz w:val="24"/>
          <w:szCs w:val="24"/>
        </w:rPr>
        <w:t>. Sprememba obsega predmeta</w:t>
      </w:r>
      <w:r w:rsidR="00747667" w:rsidRPr="003A0AD9">
        <w:rPr>
          <w:rFonts w:asciiTheme="minorHAnsi" w:hAnsiTheme="minorHAnsi" w:cstheme="minorHAnsi"/>
          <w:b/>
          <w:sz w:val="24"/>
          <w:szCs w:val="24"/>
        </w:rPr>
        <w:t xml:space="preserve"> evidenčnega </w:t>
      </w:r>
      <w:r w:rsidR="00A6523C" w:rsidRPr="003A0AD9">
        <w:rPr>
          <w:rFonts w:asciiTheme="minorHAnsi" w:hAnsiTheme="minorHAnsi" w:cstheme="minorHAnsi"/>
          <w:b/>
          <w:sz w:val="24"/>
          <w:szCs w:val="24"/>
        </w:rPr>
        <w:t xml:space="preserve"> javnega naročila in sklenitev pogodbe</w:t>
      </w:r>
      <w:bookmarkEnd w:id="13"/>
      <w:bookmarkEnd w:id="14"/>
    </w:p>
    <w:p w:rsidR="00A6523C" w:rsidRPr="003A0AD9" w:rsidRDefault="00A6523C" w:rsidP="003214B1">
      <w:pPr>
        <w:spacing w:after="0"/>
        <w:jc w:val="both"/>
        <w:rPr>
          <w:rFonts w:asciiTheme="minorHAnsi" w:hAnsiTheme="minorHAnsi" w:cstheme="minorHAnsi"/>
          <w:sz w:val="24"/>
          <w:szCs w:val="24"/>
        </w:rPr>
      </w:pPr>
    </w:p>
    <w:p w:rsidR="00A6523C" w:rsidRPr="003A0AD9" w:rsidRDefault="00A6523C" w:rsidP="003214B1">
      <w:pPr>
        <w:spacing w:after="0"/>
        <w:jc w:val="both"/>
        <w:rPr>
          <w:rFonts w:asciiTheme="minorHAnsi" w:eastAsia="Times New Roman" w:hAnsiTheme="minorHAnsi" w:cstheme="minorHAnsi"/>
          <w:sz w:val="24"/>
          <w:szCs w:val="24"/>
          <w:lang w:eastAsia="sl-SI"/>
        </w:rPr>
      </w:pPr>
      <w:r w:rsidRPr="003A0AD9">
        <w:rPr>
          <w:rFonts w:asciiTheme="minorHAnsi" w:hAnsiTheme="minorHAnsi" w:cstheme="minorHAnsi"/>
          <w:sz w:val="24"/>
          <w:szCs w:val="24"/>
          <w:lang w:eastAsia="sl-SI"/>
        </w:rPr>
        <w:t xml:space="preserve">Naročnik si pridržuje pravico, da z izbranim dobaviteljem sklene pogodbo le v primeru zagotovljenih sredstev. </w:t>
      </w:r>
      <w:r w:rsidRPr="003A0AD9">
        <w:rPr>
          <w:rFonts w:asciiTheme="minorHAnsi" w:eastAsia="Times New Roman" w:hAnsiTheme="minorHAnsi" w:cstheme="minorHAnsi"/>
          <w:sz w:val="24"/>
          <w:szCs w:val="24"/>
          <w:lang w:eastAsia="sl-SI"/>
        </w:rPr>
        <w:t xml:space="preserve">Naročnik si prav tako pridržuje pravico, da v primeru, če ne bo imel zagotovljenih vseh finančnih in ostalih sredstev, ne izbere nobenega ponudnika oz. razveljavi </w:t>
      </w:r>
      <w:r w:rsidR="00747667" w:rsidRPr="003A0AD9">
        <w:rPr>
          <w:rFonts w:asciiTheme="minorHAnsi" w:eastAsia="Times New Roman" w:hAnsiTheme="minorHAnsi" w:cstheme="minorHAnsi"/>
          <w:sz w:val="24"/>
          <w:szCs w:val="24"/>
          <w:lang w:eastAsia="sl-SI"/>
        </w:rPr>
        <w:t xml:space="preserve">evidenčno </w:t>
      </w:r>
      <w:r w:rsidRPr="003A0AD9">
        <w:rPr>
          <w:rFonts w:asciiTheme="minorHAnsi" w:eastAsia="Times New Roman" w:hAnsiTheme="minorHAnsi" w:cstheme="minorHAnsi"/>
          <w:sz w:val="24"/>
          <w:szCs w:val="24"/>
          <w:lang w:eastAsia="sl-SI"/>
        </w:rPr>
        <w:t xml:space="preserve">javno naročilo ali zmanjša obseg predvidenih dobav. </w:t>
      </w:r>
    </w:p>
    <w:p w:rsidR="00747667" w:rsidRPr="003A0AD9" w:rsidRDefault="00A6523C" w:rsidP="003214B1">
      <w:pPr>
        <w:tabs>
          <w:tab w:val="right" w:pos="142"/>
          <w:tab w:val="right" w:pos="8928"/>
        </w:tabs>
        <w:suppressAutoHyphens/>
        <w:autoSpaceDN w:val="0"/>
        <w:spacing w:after="0"/>
        <w:jc w:val="both"/>
        <w:textAlignment w:val="baseline"/>
        <w:rPr>
          <w:rFonts w:asciiTheme="minorHAnsi" w:hAnsiTheme="minorHAnsi" w:cstheme="minorHAnsi"/>
          <w:sz w:val="24"/>
          <w:szCs w:val="24"/>
          <w:lang w:eastAsia="sl-SI"/>
        </w:rPr>
      </w:pPr>
      <w:r w:rsidRPr="003A0AD9">
        <w:rPr>
          <w:rFonts w:asciiTheme="minorHAnsi" w:eastAsia="Times New Roman" w:hAnsiTheme="minorHAnsi" w:cstheme="minorHAnsi"/>
          <w:kern w:val="3"/>
          <w:sz w:val="24"/>
          <w:szCs w:val="24"/>
          <w:lang w:eastAsia="zh-CN"/>
        </w:rPr>
        <w:t>V skladu z 89. členom ZJN-3 si naročnik pridružuje pravico do ustavitve postopka, zavrnitve vseh ponudb, odstopa od izvedbe javnega naročila.</w:t>
      </w:r>
    </w:p>
    <w:p w:rsidR="00F779E7" w:rsidRPr="003A0AD9" w:rsidRDefault="00F779E7" w:rsidP="003214B1">
      <w:pPr>
        <w:tabs>
          <w:tab w:val="right" w:pos="142"/>
          <w:tab w:val="right" w:pos="8928"/>
        </w:tabs>
        <w:suppressAutoHyphens/>
        <w:autoSpaceDN w:val="0"/>
        <w:spacing w:after="0"/>
        <w:jc w:val="both"/>
        <w:textAlignment w:val="baseline"/>
        <w:rPr>
          <w:rFonts w:asciiTheme="minorHAnsi" w:hAnsiTheme="minorHAnsi" w:cstheme="minorHAnsi"/>
          <w:sz w:val="24"/>
          <w:szCs w:val="24"/>
          <w:lang w:eastAsia="sl-SI"/>
        </w:rPr>
      </w:pPr>
    </w:p>
    <w:p w:rsidR="00A6523C" w:rsidRPr="003A0AD9" w:rsidRDefault="00F779E7" w:rsidP="003214B1">
      <w:pPr>
        <w:spacing w:after="0"/>
        <w:jc w:val="both"/>
        <w:rPr>
          <w:rFonts w:asciiTheme="minorHAnsi" w:hAnsiTheme="minorHAnsi" w:cstheme="minorHAnsi"/>
          <w:b/>
          <w:sz w:val="24"/>
          <w:szCs w:val="24"/>
        </w:rPr>
      </w:pPr>
      <w:r w:rsidRPr="003A0AD9">
        <w:rPr>
          <w:rFonts w:asciiTheme="minorHAnsi" w:hAnsiTheme="minorHAnsi" w:cstheme="minorHAnsi"/>
          <w:b/>
          <w:sz w:val="24"/>
          <w:szCs w:val="24"/>
        </w:rPr>
        <w:t xml:space="preserve">6. </w:t>
      </w:r>
      <w:r w:rsidR="00B42C34" w:rsidRPr="003A0AD9">
        <w:rPr>
          <w:rFonts w:asciiTheme="minorHAnsi" w:hAnsiTheme="minorHAnsi" w:cstheme="minorHAnsi"/>
          <w:b/>
          <w:sz w:val="24"/>
          <w:szCs w:val="24"/>
        </w:rPr>
        <w:t>Pogoji za sodelovanje</w:t>
      </w:r>
    </w:p>
    <w:p w:rsidR="00A6523C" w:rsidRPr="003A0AD9" w:rsidRDefault="00A6523C" w:rsidP="003214B1">
      <w:pPr>
        <w:spacing w:after="0"/>
        <w:jc w:val="both"/>
        <w:rPr>
          <w:rFonts w:asciiTheme="minorHAnsi" w:hAnsiTheme="minorHAnsi" w:cstheme="minorHAnsi"/>
          <w:b/>
          <w:sz w:val="24"/>
          <w:szCs w:val="24"/>
        </w:rPr>
      </w:pPr>
    </w:p>
    <w:p w:rsidR="00A6523C" w:rsidRPr="003A0AD9" w:rsidRDefault="00F779E7" w:rsidP="003214B1">
      <w:pPr>
        <w:keepNext/>
        <w:keepLines/>
        <w:spacing w:after="0"/>
        <w:jc w:val="both"/>
        <w:outlineLvl w:val="1"/>
        <w:rPr>
          <w:rFonts w:asciiTheme="minorHAnsi" w:eastAsia="Arial Unicode MS" w:hAnsiTheme="minorHAnsi" w:cstheme="minorHAnsi"/>
          <w:b/>
          <w:bCs/>
          <w:sz w:val="24"/>
          <w:szCs w:val="24"/>
        </w:rPr>
      </w:pPr>
      <w:bookmarkStart w:id="15" w:name="_Toc77450946"/>
      <w:r w:rsidRPr="003A0AD9">
        <w:rPr>
          <w:rFonts w:asciiTheme="minorHAnsi" w:eastAsia="Arial Unicode MS" w:hAnsiTheme="minorHAnsi" w:cstheme="minorHAnsi"/>
          <w:b/>
          <w:bCs/>
          <w:sz w:val="24"/>
          <w:szCs w:val="24"/>
        </w:rPr>
        <w:t>6.1.</w:t>
      </w:r>
      <w:r w:rsidR="00A6523C" w:rsidRPr="003A0AD9">
        <w:rPr>
          <w:rFonts w:asciiTheme="minorHAnsi" w:eastAsia="Arial Unicode MS" w:hAnsiTheme="minorHAnsi" w:cstheme="minorHAnsi"/>
          <w:b/>
          <w:bCs/>
          <w:sz w:val="24"/>
          <w:szCs w:val="24"/>
        </w:rPr>
        <w:t>Registracija dejavnosti</w:t>
      </w:r>
      <w:bookmarkEnd w:id="15"/>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Ponudnik mora imeti registrirano dejavnost, ki je predmet </w:t>
      </w:r>
      <w:r w:rsidR="008851CF" w:rsidRPr="003A0AD9">
        <w:rPr>
          <w:rFonts w:asciiTheme="minorHAnsi" w:hAnsiTheme="minorHAnsi" w:cstheme="minorHAnsi"/>
          <w:sz w:val="24"/>
          <w:szCs w:val="24"/>
          <w:lang w:eastAsia="sl-SI"/>
        </w:rPr>
        <w:t xml:space="preserve"> </w:t>
      </w:r>
      <w:r w:rsidRPr="003A0AD9">
        <w:rPr>
          <w:rFonts w:asciiTheme="minorHAnsi" w:hAnsiTheme="minorHAnsi" w:cstheme="minorHAnsi"/>
          <w:sz w:val="24"/>
          <w:szCs w:val="24"/>
          <w:lang w:eastAsia="sl-SI"/>
        </w:rPr>
        <w:t>naročila.</w:t>
      </w:r>
    </w:p>
    <w:p w:rsidR="00126AA5" w:rsidRPr="003A0AD9" w:rsidRDefault="00126AA5" w:rsidP="003214B1">
      <w:pPr>
        <w:spacing w:after="0"/>
        <w:jc w:val="both"/>
        <w:rPr>
          <w:rFonts w:asciiTheme="minorHAnsi" w:hAnsiTheme="minorHAnsi" w:cstheme="minorHAnsi"/>
          <w:sz w:val="24"/>
          <w:szCs w:val="24"/>
        </w:rPr>
      </w:pPr>
    </w:p>
    <w:p w:rsidR="008851CF" w:rsidRPr="003A0AD9" w:rsidRDefault="008851CF" w:rsidP="003214B1">
      <w:pPr>
        <w:pStyle w:val="Naslov2"/>
        <w:spacing w:before="0" w:after="0"/>
        <w:rPr>
          <w:rFonts w:asciiTheme="minorHAnsi" w:hAnsiTheme="minorHAnsi" w:cstheme="minorHAnsi"/>
        </w:rPr>
      </w:pPr>
      <w:r w:rsidRPr="003A0AD9">
        <w:rPr>
          <w:rFonts w:asciiTheme="minorHAnsi" w:hAnsiTheme="minorHAnsi" w:cstheme="minorHAnsi"/>
        </w:rPr>
        <w:t xml:space="preserve">6.2. Reference </w:t>
      </w:r>
    </w:p>
    <w:p w:rsidR="008851CF" w:rsidRPr="00EF1772" w:rsidRDefault="008851CF" w:rsidP="003214B1">
      <w:pPr>
        <w:autoSpaceDE w:val="0"/>
        <w:autoSpaceDN w:val="0"/>
        <w:adjustRightInd w:val="0"/>
        <w:spacing w:after="0"/>
        <w:jc w:val="both"/>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 xml:space="preserve">Gospodarski subjekt je v zadnjih treh letih pred rokom za oddajo ponudb izvedel vsaj </w:t>
      </w:r>
      <w:r w:rsidR="007D2312" w:rsidRPr="00EF1772">
        <w:rPr>
          <w:rFonts w:asciiTheme="minorHAnsi" w:eastAsiaTheme="minorHAnsi" w:hAnsiTheme="minorHAnsi" w:cstheme="minorHAnsi"/>
          <w:color w:val="000000"/>
          <w:sz w:val="24"/>
          <w:szCs w:val="24"/>
        </w:rPr>
        <w:t>deset</w:t>
      </w:r>
      <w:r w:rsidRPr="00EF1772">
        <w:rPr>
          <w:rFonts w:asciiTheme="minorHAnsi" w:eastAsiaTheme="minorHAnsi" w:hAnsiTheme="minorHAnsi" w:cstheme="minorHAnsi"/>
          <w:color w:val="000000"/>
          <w:sz w:val="24"/>
          <w:szCs w:val="24"/>
        </w:rPr>
        <w:t>(</w:t>
      </w:r>
      <w:r w:rsidR="007D2312" w:rsidRPr="00EF1772">
        <w:rPr>
          <w:rFonts w:asciiTheme="minorHAnsi" w:eastAsiaTheme="minorHAnsi" w:hAnsiTheme="minorHAnsi" w:cstheme="minorHAnsi"/>
          <w:color w:val="000000"/>
          <w:sz w:val="24"/>
          <w:szCs w:val="24"/>
        </w:rPr>
        <w:t>10</w:t>
      </w:r>
      <w:r w:rsidRPr="00EF1772">
        <w:rPr>
          <w:rFonts w:asciiTheme="minorHAnsi" w:eastAsiaTheme="minorHAnsi" w:hAnsiTheme="minorHAnsi" w:cstheme="minorHAnsi"/>
          <w:color w:val="000000"/>
          <w:sz w:val="24"/>
          <w:szCs w:val="24"/>
        </w:rPr>
        <w:t xml:space="preserve">) </w:t>
      </w:r>
      <w:r w:rsidR="007D2312" w:rsidRPr="00EF1772">
        <w:rPr>
          <w:rFonts w:asciiTheme="minorHAnsi" w:eastAsiaTheme="minorHAnsi" w:hAnsiTheme="minorHAnsi" w:cstheme="minorHAnsi"/>
          <w:color w:val="000000"/>
          <w:sz w:val="24"/>
          <w:szCs w:val="24"/>
        </w:rPr>
        <w:t>oblikovalskih</w:t>
      </w:r>
      <w:r w:rsidRPr="00EF1772">
        <w:rPr>
          <w:rFonts w:asciiTheme="minorHAnsi" w:eastAsiaTheme="minorHAnsi" w:hAnsiTheme="minorHAnsi" w:cstheme="minorHAnsi"/>
          <w:color w:val="000000"/>
          <w:sz w:val="24"/>
          <w:szCs w:val="24"/>
        </w:rPr>
        <w:t xml:space="preserve"> </w:t>
      </w:r>
      <w:r w:rsidR="007D2312" w:rsidRPr="00EF1772">
        <w:rPr>
          <w:rFonts w:asciiTheme="minorHAnsi" w:eastAsiaTheme="minorHAnsi" w:hAnsiTheme="minorHAnsi" w:cstheme="minorHAnsi"/>
          <w:color w:val="000000"/>
          <w:sz w:val="24"/>
          <w:szCs w:val="24"/>
        </w:rPr>
        <w:t>projektov</w:t>
      </w:r>
      <w:r w:rsidRPr="00EF1772">
        <w:rPr>
          <w:rFonts w:asciiTheme="minorHAnsi" w:eastAsiaTheme="minorHAnsi" w:hAnsiTheme="minorHAnsi" w:cstheme="minorHAnsi"/>
          <w:color w:val="000000"/>
          <w:sz w:val="24"/>
          <w:szCs w:val="24"/>
        </w:rPr>
        <w:t xml:space="preserve">, pri čemer </w:t>
      </w:r>
      <w:r w:rsidR="007D2312" w:rsidRPr="00EF1772">
        <w:rPr>
          <w:rFonts w:asciiTheme="minorHAnsi" w:eastAsiaTheme="minorHAnsi" w:hAnsiTheme="minorHAnsi" w:cstheme="minorHAnsi"/>
          <w:color w:val="000000"/>
          <w:sz w:val="24"/>
          <w:szCs w:val="24"/>
        </w:rPr>
        <w:t xml:space="preserve">jih je bilo vsaj pet (5) narejenih na področju turizma. </w:t>
      </w:r>
    </w:p>
    <w:p w:rsidR="008851CF" w:rsidRPr="00EF1772" w:rsidRDefault="008851CF" w:rsidP="003214B1">
      <w:pPr>
        <w:autoSpaceDE w:val="0"/>
        <w:autoSpaceDN w:val="0"/>
        <w:adjustRightInd w:val="0"/>
        <w:spacing w:after="0"/>
        <w:jc w:val="both"/>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 xml:space="preserve">Za posamezno </w:t>
      </w:r>
      <w:r w:rsidR="003A0AD9" w:rsidRPr="00EF1772">
        <w:rPr>
          <w:rFonts w:asciiTheme="minorHAnsi" w:eastAsiaTheme="minorHAnsi" w:hAnsiTheme="minorHAnsi" w:cstheme="minorHAnsi"/>
          <w:color w:val="000000"/>
          <w:sz w:val="24"/>
          <w:szCs w:val="24"/>
        </w:rPr>
        <w:t>oblikovalsko</w:t>
      </w:r>
      <w:r w:rsidRPr="00EF1772">
        <w:rPr>
          <w:rFonts w:asciiTheme="minorHAnsi" w:eastAsiaTheme="minorHAnsi" w:hAnsiTheme="minorHAnsi" w:cstheme="minorHAnsi"/>
          <w:color w:val="000000"/>
          <w:sz w:val="24"/>
          <w:szCs w:val="24"/>
        </w:rPr>
        <w:t xml:space="preserve"> storitev </w:t>
      </w:r>
      <w:r w:rsidRPr="00EF1772">
        <w:rPr>
          <w:rFonts w:asciiTheme="minorHAnsi" w:eastAsiaTheme="minorHAnsi" w:hAnsiTheme="minorHAnsi" w:cstheme="minorHAnsi"/>
          <w:color w:val="000000"/>
          <w:sz w:val="24"/>
          <w:szCs w:val="24"/>
          <w:u w:val="single"/>
        </w:rPr>
        <w:t>šteje</w:t>
      </w:r>
      <w:r w:rsidRPr="00EF1772">
        <w:rPr>
          <w:rFonts w:asciiTheme="minorHAnsi" w:eastAsiaTheme="minorHAnsi" w:hAnsiTheme="minorHAnsi" w:cstheme="minorHAnsi"/>
          <w:color w:val="000000"/>
          <w:sz w:val="24"/>
          <w:szCs w:val="24"/>
        </w:rPr>
        <w:t xml:space="preserve">: </w:t>
      </w:r>
    </w:p>
    <w:p w:rsidR="007D2312" w:rsidRPr="00EF1772" w:rsidRDefault="007D2312" w:rsidP="003214B1">
      <w:pPr>
        <w:pStyle w:val="Odstavekseznama"/>
        <w:numPr>
          <w:ilvl w:val="0"/>
          <w:numId w:val="43"/>
        </w:numPr>
        <w:autoSpaceDE w:val="0"/>
        <w:autoSpaceDN w:val="0"/>
        <w:adjustRightInd w:val="0"/>
        <w:spacing w:before="0"/>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Oblikovanje spletn</w:t>
      </w:r>
      <w:r w:rsidR="003A0AD9" w:rsidRPr="00EF1772">
        <w:rPr>
          <w:rFonts w:asciiTheme="minorHAnsi" w:eastAsiaTheme="minorHAnsi" w:hAnsiTheme="minorHAnsi" w:cstheme="minorHAnsi"/>
          <w:color w:val="000000"/>
          <w:sz w:val="24"/>
          <w:szCs w:val="24"/>
        </w:rPr>
        <w:t>ih</w:t>
      </w:r>
      <w:r w:rsidRPr="00EF1772">
        <w:rPr>
          <w:rFonts w:asciiTheme="minorHAnsi" w:eastAsiaTheme="minorHAnsi" w:hAnsiTheme="minorHAnsi" w:cstheme="minorHAnsi"/>
          <w:color w:val="000000"/>
          <w:sz w:val="24"/>
          <w:szCs w:val="24"/>
        </w:rPr>
        <w:t xml:space="preserve"> strani,</w:t>
      </w:r>
    </w:p>
    <w:p w:rsidR="007D2312" w:rsidRPr="00EF1772" w:rsidRDefault="007D2312" w:rsidP="003214B1">
      <w:pPr>
        <w:pStyle w:val="Odstavekseznama"/>
        <w:numPr>
          <w:ilvl w:val="0"/>
          <w:numId w:val="43"/>
        </w:numPr>
        <w:autoSpaceDE w:val="0"/>
        <w:autoSpaceDN w:val="0"/>
        <w:adjustRightInd w:val="0"/>
        <w:spacing w:before="0"/>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Oblikovanje letakov,</w:t>
      </w:r>
    </w:p>
    <w:p w:rsidR="007D2312" w:rsidRPr="00EF1772" w:rsidRDefault="007D2312" w:rsidP="003214B1">
      <w:pPr>
        <w:pStyle w:val="Odstavekseznama"/>
        <w:numPr>
          <w:ilvl w:val="0"/>
          <w:numId w:val="43"/>
        </w:numPr>
        <w:autoSpaceDE w:val="0"/>
        <w:autoSpaceDN w:val="0"/>
        <w:adjustRightInd w:val="0"/>
        <w:spacing w:before="0"/>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Oblikovanje katalogov,</w:t>
      </w:r>
    </w:p>
    <w:p w:rsidR="007D2312" w:rsidRPr="00EF1772" w:rsidRDefault="007D2312" w:rsidP="003214B1">
      <w:pPr>
        <w:pStyle w:val="Odstavekseznama"/>
        <w:numPr>
          <w:ilvl w:val="0"/>
          <w:numId w:val="43"/>
        </w:numPr>
        <w:autoSpaceDE w:val="0"/>
        <w:autoSpaceDN w:val="0"/>
        <w:adjustRightInd w:val="0"/>
        <w:spacing w:before="0"/>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Oblikovanje kuvert</w:t>
      </w:r>
      <w:r w:rsidR="003A0AD9" w:rsidRPr="00EF1772">
        <w:rPr>
          <w:rFonts w:asciiTheme="minorHAnsi" w:eastAsiaTheme="minorHAnsi" w:hAnsiTheme="minorHAnsi" w:cstheme="minorHAnsi"/>
          <w:color w:val="000000"/>
          <w:sz w:val="24"/>
          <w:szCs w:val="24"/>
        </w:rPr>
        <w:t>,</w:t>
      </w:r>
    </w:p>
    <w:p w:rsidR="007D2312" w:rsidRPr="00EF1772" w:rsidRDefault="007D2312" w:rsidP="003214B1">
      <w:pPr>
        <w:pStyle w:val="Odstavekseznama"/>
        <w:numPr>
          <w:ilvl w:val="0"/>
          <w:numId w:val="43"/>
        </w:numPr>
        <w:autoSpaceDE w:val="0"/>
        <w:autoSpaceDN w:val="0"/>
        <w:adjustRightInd w:val="0"/>
        <w:spacing w:before="0"/>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Oblikovanje plakatov raznih dimenzij</w:t>
      </w:r>
      <w:r w:rsidR="003A0AD9" w:rsidRPr="00EF1772">
        <w:rPr>
          <w:rFonts w:asciiTheme="minorHAnsi" w:eastAsiaTheme="minorHAnsi" w:hAnsiTheme="minorHAnsi" w:cstheme="minorHAnsi"/>
          <w:color w:val="000000"/>
          <w:sz w:val="24"/>
          <w:szCs w:val="24"/>
        </w:rPr>
        <w:t>,</w:t>
      </w:r>
    </w:p>
    <w:p w:rsidR="003A0AD9" w:rsidRPr="00EF1772" w:rsidRDefault="003A0AD9" w:rsidP="003214B1">
      <w:pPr>
        <w:pStyle w:val="Odstavekseznama"/>
        <w:numPr>
          <w:ilvl w:val="0"/>
          <w:numId w:val="43"/>
        </w:numPr>
        <w:autoSpaceDE w:val="0"/>
        <w:autoSpaceDN w:val="0"/>
        <w:adjustRightInd w:val="0"/>
        <w:spacing w:before="0"/>
        <w:rPr>
          <w:rFonts w:asciiTheme="minorHAnsi" w:eastAsiaTheme="minorHAnsi" w:hAnsiTheme="minorHAnsi" w:cstheme="minorHAnsi"/>
          <w:color w:val="000000"/>
          <w:sz w:val="24"/>
          <w:szCs w:val="24"/>
        </w:rPr>
      </w:pPr>
      <w:r w:rsidRPr="00EF1772">
        <w:rPr>
          <w:rFonts w:asciiTheme="minorHAnsi" w:eastAsiaTheme="minorHAnsi" w:hAnsiTheme="minorHAnsi" w:cstheme="minorHAnsi"/>
          <w:color w:val="000000"/>
          <w:sz w:val="24"/>
          <w:szCs w:val="24"/>
        </w:rPr>
        <w:t>Oblikovanje vizitk ipd.</w:t>
      </w:r>
    </w:p>
    <w:p w:rsidR="003A0AD9" w:rsidRPr="00EF1772" w:rsidRDefault="003A0AD9" w:rsidP="003214B1">
      <w:pPr>
        <w:autoSpaceDE w:val="0"/>
        <w:autoSpaceDN w:val="0"/>
        <w:adjustRightInd w:val="0"/>
        <w:jc w:val="both"/>
        <w:rPr>
          <w:rFonts w:asciiTheme="minorHAnsi" w:eastAsiaTheme="minorHAnsi" w:hAnsiTheme="minorHAnsi" w:cstheme="minorHAnsi"/>
          <w:color w:val="000000"/>
          <w:sz w:val="24"/>
          <w:szCs w:val="24"/>
        </w:rPr>
      </w:pPr>
    </w:p>
    <w:p w:rsidR="003A0AD9" w:rsidRPr="00EF1772" w:rsidRDefault="003A0AD9" w:rsidP="001537FA">
      <w:pPr>
        <w:autoSpaceDE w:val="0"/>
        <w:autoSpaceDN w:val="0"/>
        <w:adjustRightInd w:val="0"/>
        <w:jc w:val="both"/>
        <w:rPr>
          <w:rFonts w:asciiTheme="minorHAnsi" w:hAnsiTheme="minorHAnsi" w:cstheme="minorHAnsi"/>
          <w:b/>
          <w:sz w:val="24"/>
          <w:szCs w:val="24"/>
        </w:rPr>
      </w:pPr>
      <w:r w:rsidRPr="00EF1772">
        <w:rPr>
          <w:rFonts w:asciiTheme="minorHAnsi" w:eastAsiaTheme="minorHAnsi" w:hAnsiTheme="minorHAnsi" w:cstheme="minorHAnsi"/>
          <w:color w:val="000000"/>
          <w:sz w:val="24"/>
          <w:szCs w:val="24"/>
        </w:rPr>
        <w:t>Gospodarski subjekt ima zaposlene vsaj 3 osebe, ki se redno ukvarjajo z grafičnim oblikovanjem.</w:t>
      </w:r>
    </w:p>
    <w:p w:rsidR="0011234E" w:rsidRPr="00EF1772" w:rsidRDefault="003A0AD9" w:rsidP="003214B1">
      <w:pPr>
        <w:pStyle w:val="Naslov2"/>
        <w:spacing w:before="0" w:after="0"/>
        <w:rPr>
          <w:rFonts w:asciiTheme="minorHAnsi" w:hAnsiTheme="minorHAnsi" w:cstheme="minorHAnsi"/>
        </w:rPr>
      </w:pPr>
      <w:r w:rsidRPr="00EF1772">
        <w:rPr>
          <w:rFonts w:asciiTheme="minorHAnsi" w:hAnsiTheme="minorHAnsi" w:cstheme="minorHAnsi"/>
        </w:rPr>
        <w:t xml:space="preserve">6.3. </w:t>
      </w:r>
      <w:r w:rsidR="00B42C34" w:rsidRPr="00EF1772">
        <w:rPr>
          <w:rFonts w:asciiTheme="minorHAnsi" w:hAnsiTheme="minorHAnsi" w:cstheme="minorHAnsi"/>
        </w:rPr>
        <w:t>dokazila</w:t>
      </w:r>
      <w:r w:rsidR="0011234E" w:rsidRPr="00EF1772">
        <w:rPr>
          <w:rFonts w:asciiTheme="minorHAnsi" w:hAnsiTheme="minorHAnsi" w:cstheme="minorHAnsi"/>
        </w:rPr>
        <w:t>:</w:t>
      </w:r>
    </w:p>
    <w:p w:rsidR="0011234E" w:rsidRPr="00EF1772" w:rsidRDefault="0011234E" w:rsidP="003214B1">
      <w:pPr>
        <w:pStyle w:val="Odstavekseznama"/>
        <w:widowControl w:val="0"/>
        <w:numPr>
          <w:ilvl w:val="0"/>
          <w:numId w:val="9"/>
        </w:numPr>
        <w:spacing w:before="0" w:line="276" w:lineRule="auto"/>
        <w:contextualSpacing w:val="0"/>
        <w:rPr>
          <w:rFonts w:asciiTheme="minorHAnsi" w:hAnsiTheme="minorHAnsi" w:cstheme="minorHAnsi"/>
          <w:b/>
          <w:sz w:val="24"/>
          <w:szCs w:val="24"/>
        </w:rPr>
      </w:pPr>
      <w:r w:rsidRPr="00EF1772">
        <w:rPr>
          <w:rFonts w:asciiTheme="minorHAnsi" w:hAnsiTheme="minorHAnsi" w:cstheme="minorHAnsi"/>
          <w:sz w:val="24"/>
          <w:szCs w:val="24"/>
        </w:rPr>
        <w:t>Ponudnik izpolni obrazec Seznam referenčnih poslov</w:t>
      </w:r>
    </w:p>
    <w:p w:rsidR="0011234E" w:rsidRPr="00EF1772" w:rsidRDefault="0011234E" w:rsidP="003214B1">
      <w:pPr>
        <w:pStyle w:val="Odstavekseznama"/>
        <w:widowControl w:val="0"/>
        <w:numPr>
          <w:ilvl w:val="0"/>
          <w:numId w:val="9"/>
        </w:numPr>
        <w:spacing w:before="0" w:line="276" w:lineRule="auto"/>
        <w:contextualSpacing w:val="0"/>
        <w:rPr>
          <w:rFonts w:asciiTheme="minorHAnsi" w:hAnsiTheme="minorHAnsi" w:cstheme="minorHAnsi"/>
          <w:b/>
          <w:sz w:val="24"/>
          <w:szCs w:val="24"/>
        </w:rPr>
      </w:pPr>
      <w:r w:rsidRPr="00EF1772">
        <w:rPr>
          <w:rFonts w:asciiTheme="minorHAnsi" w:hAnsiTheme="minorHAnsi" w:cstheme="minorHAnsi"/>
          <w:sz w:val="24"/>
          <w:szCs w:val="24"/>
        </w:rPr>
        <w:t xml:space="preserve">Ponudnik mora </w:t>
      </w:r>
      <w:r w:rsidR="007D2312" w:rsidRPr="00EF1772">
        <w:rPr>
          <w:rFonts w:asciiTheme="minorHAnsi" w:hAnsiTheme="minorHAnsi" w:cstheme="minorHAnsi"/>
          <w:sz w:val="24"/>
          <w:szCs w:val="24"/>
        </w:rPr>
        <w:t xml:space="preserve">naročniku </w:t>
      </w:r>
      <w:r w:rsidR="001537FA">
        <w:rPr>
          <w:rFonts w:asciiTheme="minorHAnsi" w:hAnsiTheme="minorHAnsi" w:cstheme="minorHAnsi"/>
          <w:sz w:val="24"/>
          <w:szCs w:val="24"/>
        </w:rPr>
        <w:t>ob</w:t>
      </w:r>
      <w:r w:rsidRPr="00EF1772">
        <w:rPr>
          <w:rFonts w:asciiTheme="minorHAnsi" w:hAnsiTheme="minorHAnsi" w:cstheme="minorHAnsi"/>
          <w:sz w:val="24"/>
          <w:szCs w:val="24"/>
        </w:rPr>
        <w:t xml:space="preserve"> oddaj</w:t>
      </w:r>
      <w:r w:rsidR="001537FA">
        <w:rPr>
          <w:rFonts w:asciiTheme="minorHAnsi" w:hAnsiTheme="minorHAnsi" w:cstheme="minorHAnsi"/>
          <w:sz w:val="24"/>
          <w:szCs w:val="24"/>
        </w:rPr>
        <w:t>1</w:t>
      </w:r>
      <w:r w:rsidRPr="00EF1772">
        <w:rPr>
          <w:rFonts w:asciiTheme="minorHAnsi" w:hAnsiTheme="minorHAnsi" w:cstheme="minorHAnsi"/>
          <w:sz w:val="24"/>
          <w:szCs w:val="24"/>
        </w:rPr>
        <w:t xml:space="preserve"> ponudbe poslati vsaj tri (3) </w:t>
      </w:r>
      <w:r w:rsidR="007D2312" w:rsidRPr="00EF1772">
        <w:rPr>
          <w:rFonts w:asciiTheme="minorHAnsi" w:hAnsiTheme="minorHAnsi" w:cstheme="minorHAnsi"/>
          <w:sz w:val="24"/>
          <w:szCs w:val="24"/>
        </w:rPr>
        <w:t xml:space="preserve">projekte iz navedenih skupin </w:t>
      </w:r>
      <w:r w:rsidRPr="00EF1772">
        <w:rPr>
          <w:rFonts w:asciiTheme="minorHAnsi" w:hAnsiTheme="minorHAnsi" w:cstheme="minorHAnsi"/>
          <w:sz w:val="24"/>
          <w:szCs w:val="24"/>
        </w:rPr>
        <w:t xml:space="preserve">v vpogled in analizo na sedež naročnika; </w:t>
      </w:r>
    </w:p>
    <w:p w:rsidR="0011234E" w:rsidRPr="00EF1772" w:rsidRDefault="0011234E" w:rsidP="003214B1">
      <w:pPr>
        <w:pStyle w:val="Odstavekseznama"/>
        <w:widowControl w:val="0"/>
        <w:spacing w:before="0" w:line="276" w:lineRule="auto"/>
        <w:contextualSpacing w:val="0"/>
        <w:rPr>
          <w:rFonts w:asciiTheme="minorHAnsi" w:hAnsiTheme="minorHAnsi" w:cstheme="minorHAnsi"/>
          <w:sz w:val="24"/>
          <w:szCs w:val="24"/>
        </w:rPr>
      </w:pPr>
      <w:r w:rsidRPr="00EF1772">
        <w:rPr>
          <w:rFonts w:asciiTheme="minorHAnsi" w:hAnsiTheme="minorHAnsi" w:cstheme="minorHAnsi"/>
          <w:sz w:val="24"/>
          <w:szCs w:val="24"/>
        </w:rPr>
        <w:t>HOLDING KOBILARNA LIPICA, D.O.O.</w:t>
      </w:r>
    </w:p>
    <w:p w:rsidR="0011234E" w:rsidRPr="00EF1772" w:rsidRDefault="0011234E" w:rsidP="003214B1">
      <w:pPr>
        <w:pStyle w:val="Odstavekseznama"/>
        <w:widowControl w:val="0"/>
        <w:spacing w:before="0" w:line="276" w:lineRule="auto"/>
        <w:contextualSpacing w:val="0"/>
        <w:rPr>
          <w:rFonts w:asciiTheme="minorHAnsi" w:hAnsiTheme="minorHAnsi" w:cstheme="minorHAnsi"/>
          <w:sz w:val="24"/>
          <w:szCs w:val="24"/>
        </w:rPr>
      </w:pPr>
      <w:r w:rsidRPr="00EF1772">
        <w:rPr>
          <w:rFonts w:asciiTheme="minorHAnsi" w:hAnsiTheme="minorHAnsi" w:cstheme="minorHAnsi"/>
          <w:sz w:val="24"/>
          <w:szCs w:val="24"/>
        </w:rPr>
        <w:t>Lipica 5</w:t>
      </w:r>
    </w:p>
    <w:p w:rsidR="0011234E" w:rsidRPr="00EF1772" w:rsidRDefault="0011234E" w:rsidP="003214B1">
      <w:pPr>
        <w:pStyle w:val="Odstavekseznama"/>
        <w:widowControl w:val="0"/>
        <w:spacing w:before="0" w:line="276" w:lineRule="auto"/>
        <w:contextualSpacing w:val="0"/>
        <w:rPr>
          <w:rFonts w:asciiTheme="minorHAnsi" w:hAnsiTheme="minorHAnsi" w:cstheme="minorHAnsi"/>
          <w:sz w:val="24"/>
          <w:szCs w:val="24"/>
        </w:rPr>
      </w:pPr>
      <w:r w:rsidRPr="00EF1772">
        <w:rPr>
          <w:rFonts w:asciiTheme="minorHAnsi" w:hAnsiTheme="minorHAnsi" w:cstheme="minorHAnsi"/>
          <w:sz w:val="24"/>
          <w:szCs w:val="24"/>
        </w:rPr>
        <w:t>6210 Sežana</w:t>
      </w:r>
    </w:p>
    <w:p w:rsidR="0011234E" w:rsidRPr="003A0AD9" w:rsidRDefault="0011234E" w:rsidP="003214B1">
      <w:pPr>
        <w:pStyle w:val="Odstavekseznama"/>
        <w:widowControl w:val="0"/>
        <w:spacing w:before="0" w:line="276" w:lineRule="auto"/>
        <w:contextualSpacing w:val="0"/>
        <w:rPr>
          <w:rFonts w:asciiTheme="minorHAnsi" w:hAnsiTheme="minorHAnsi" w:cstheme="minorHAnsi"/>
          <w:b/>
          <w:sz w:val="24"/>
          <w:szCs w:val="24"/>
        </w:rPr>
      </w:pPr>
      <w:r w:rsidRPr="00EF1772">
        <w:rPr>
          <w:rFonts w:asciiTheme="minorHAnsi" w:hAnsiTheme="minorHAnsi" w:cstheme="minorHAnsi"/>
          <w:sz w:val="24"/>
          <w:szCs w:val="24"/>
        </w:rPr>
        <w:t>S pripisom »</w:t>
      </w:r>
      <w:r w:rsidR="007D2312" w:rsidRPr="00EF1772">
        <w:rPr>
          <w:rFonts w:asciiTheme="minorHAnsi" w:hAnsiTheme="minorHAnsi" w:cstheme="minorHAnsi"/>
          <w:sz w:val="24"/>
          <w:szCs w:val="24"/>
        </w:rPr>
        <w:t xml:space="preserve">OBLIKOVALSKE </w:t>
      </w:r>
      <w:r w:rsidRPr="00EF1772">
        <w:rPr>
          <w:rFonts w:asciiTheme="minorHAnsi" w:hAnsiTheme="minorHAnsi" w:cstheme="minorHAnsi"/>
          <w:sz w:val="24"/>
          <w:szCs w:val="24"/>
        </w:rPr>
        <w:t>STORITVE«</w:t>
      </w:r>
    </w:p>
    <w:p w:rsidR="0011234E" w:rsidRPr="003A0AD9" w:rsidRDefault="0011234E" w:rsidP="003214B1">
      <w:pPr>
        <w:autoSpaceDE w:val="0"/>
        <w:autoSpaceDN w:val="0"/>
        <w:adjustRightInd w:val="0"/>
        <w:spacing w:after="0"/>
        <w:jc w:val="both"/>
        <w:rPr>
          <w:rFonts w:asciiTheme="minorHAnsi" w:eastAsiaTheme="minorHAnsi" w:hAnsiTheme="minorHAnsi" w:cstheme="minorHAnsi"/>
          <w:color w:val="000000"/>
          <w:sz w:val="24"/>
          <w:szCs w:val="24"/>
        </w:rPr>
      </w:pPr>
    </w:p>
    <w:p w:rsidR="003A0AD9" w:rsidRDefault="003A0AD9" w:rsidP="003214B1">
      <w:pPr>
        <w:pStyle w:val="Naslov2"/>
        <w:spacing w:before="0" w:after="0"/>
        <w:rPr>
          <w:rFonts w:asciiTheme="minorHAnsi" w:hAnsiTheme="minorHAnsi" w:cstheme="minorHAnsi"/>
        </w:rPr>
      </w:pPr>
      <w:r w:rsidRPr="003A0AD9">
        <w:rPr>
          <w:rFonts w:asciiTheme="minorHAnsi" w:hAnsiTheme="minorHAnsi" w:cstheme="minorHAnsi"/>
        </w:rPr>
        <w:t>6.4. Oprema</w:t>
      </w:r>
    </w:p>
    <w:p w:rsidR="0011234E" w:rsidRPr="003A0AD9" w:rsidRDefault="0011234E" w:rsidP="003214B1">
      <w:pPr>
        <w:spacing w:after="0"/>
        <w:jc w:val="both"/>
        <w:rPr>
          <w:sz w:val="24"/>
          <w:szCs w:val="24"/>
        </w:rPr>
      </w:pPr>
      <w:r w:rsidRPr="003A0AD9">
        <w:rPr>
          <w:sz w:val="24"/>
          <w:szCs w:val="24"/>
        </w:rPr>
        <w:t xml:space="preserve">Ponudnik razpolaga z ustrezno opremo, tako da bo lahko zagotavljal izvajanje storitev </w:t>
      </w:r>
      <w:r w:rsidR="007D2312" w:rsidRPr="003A0AD9">
        <w:rPr>
          <w:sz w:val="24"/>
          <w:szCs w:val="24"/>
        </w:rPr>
        <w:t>grafičnega oblikovanja</w:t>
      </w:r>
      <w:r w:rsidRPr="003A0AD9">
        <w:rPr>
          <w:sz w:val="24"/>
          <w:szCs w:val="24"/>
        </w:rPr>
        <w:t xml:space="preserve">, ki jih bo naročnik potreboval in se zavezuje, da bo storitve </w:t>
      </w:r>
      <w:r w:rsidR="003A0AD9" w:rsidRPr="003A0AD9">
        <w:rPr>
          <w:sz w:val="24"/>
          <w:szCs w:val="24"/>
        </w:rPr>
        <w:t xml:space="preserve">grafičnega oblikovanja </w:t>
      </w:r>
      <w:r w:rsidRPr="003A0AD9">
        <w:rPr>
          <w:sz w:val="24"/>
          <w:szCs w:val="24"/>
        </w:rPr>
        <w:t xml:space="preserve">izvajal skladno s tehničnimi zahtevami, ki jih bo naročnik podal pri posameznem naročilu ter v rokih, ki jih bo naročnik določil. </w:t>
      </w:r>
    </w:p>
    <w:p w:rsidR="002F28F3" w:rsidRPr="003A0AD9" w:rsidRDefault="002F28F3" w:rsidP="003214B1">
      <w:pPr>
        <w:spacing w:after="0"/>
        <w:contextualSpacing/>
        <w:jc w:val="both"/>
        <w:outlineLvl w:val="0"/>
        <w:rPr>
          <w:rFonts w:asciiTheme="minorHAnsi" w:hAnsiTheme="minorHAnsi" w:cstheme="minorHAnsi"/>
          <w:b/>
          <w:sz w:val="24"/>
          <w:szCs w:val="24"/>
        </w:rPr>
      </w:pPr>
      <w:bookmarkStart w:id="16" w:name="_Toc13139857"/>
      <w:bookmarkStart w:id="17" w:name="_Toc77450956"/>
    </w:p>
    <w:p w:rsidR="00A6523C" w:rsidRPr="003A0AD9" w:rsidRDefault="00A6523C" w:rsidP="003214B1">
      <w:pPr>
        <w:spacing w:after="0"/>
        <w:contextualSpacing/>
        <w:jc w:val="both"/>
        <w:outlineLvl w:val="0"/>
        <w:rPr>
          <w:rFonts w:asciiTheme="minorHAnsi" w:hAnsiTheme="minorHAnsi" w:cstheme="minorHAnsi"/>
          <w:b/>
          <w:sz w:val="24"/>
          <w:szCs w:val="24"/>
        </w:rPr>
      </w:pPr>
      <w:r w:rsidRPr="003A0AD9">
        <w:rPr>
          <w:rFonts w:asciiTheme="minorHAnsi" w:hAnsiTheme="minorHAnsi" w:cstheme="minorHAnsi"/>
          <w:b/>
          <w:sz w:val="24"/>
          <w:szCs w:val="24"/>
        </w:rPr>
        <w:t>1</w:t>
      </w:r>
      <w:r w:rsidR="00F779E7" w:rsidRPr="003A0AD9">
        <w:rPr>
          <w:rFonts w:asciiTheme="minorHAnsi" w:hAnsiTheme="minorHAnsi" w:cstheme="minorHAnsi"/>
          <w:b/>
          <w:sz w:val="24"/>
          <w:szCs w:val="24"/>
        </w:rPr>
        <w:t>0</w:t>
      </w:r>
      <w:r w:rsidRPr="003A0AD9">
        <w:rPr>
          <w:rFonts w:asciiTheme="minorHAnsi" w:hAnsiTheme="minorHAnsi" w:cstheme="minorHAnsi"/>
          <w:b/>
          <w:sz w:val="24"/>
          <w:szCs w:val="24"/>
        </w:rPr>
        <w:t>. Merilo za izbor</w:t>
      </w:r>
      <w:bookmarkEnd w:id="16"/>
      <w:bookmarkEnd w:id="17"/>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Naročnik bo ekonomsko najugodnejšo ponudbo izbral na podlagi </w:t>
      </w:r>
      <w:r w:rsidRPr="003A0AD9">
        <w:rPr>
          <w:rFonts w:asciiTheme="minorHAnsi" w:hAnsiTheme="minorHAnsi" w:cstheme="minorHAnsi"/>
          <w:b/>
          <w:sz w:val="24"/>
          <w:szCs w:val="24"/>
          <w:lang w:eastAsia="sl-SI"/>
        </w:rPr>
        <w:t xml:space="preserve">ekonomsko najugodnejše ponudbe, </w:t>
      </w:r>
      <w:r w:rsidRPr="003A0AD9">
        <w:rPr>
          <w:rFonts w:asciiTheme="minorHAnsi" w:hAnsiTheme="minorHAnsi" w:cstheme="minorHAnsi"/>
          <w:sz w:val="24"/>
          <w:szCs w:val="24"/>
          <w:lang w:eastAsia="sl-SI"/>
        </w:rPr>
        <w:t>pri čemer bo kot merilo upošteval najnižjo ceno brez DDV podano v ponudbi.</w:t>
      </w:r>
    </w:p>
    <w:p w:rsidR="008851CF" w:rsidRPr="003A0AD9" w:rsidRDefault="008851CF" w:rsidP="003214B1">
      <w:pPr>
        <w:spacing w:after="0"/>
        <w:jc w:val="both"/>
        <w:rPr>
          <w:rFonts w:asciiTheme="minorHAnsi" w:hAnsiTheme="minorHAnsi" w:cstheme="minorHAnsi"/>
          <w:b/>
          <w:sz w:val="24"/>
          <w:szCs w:val="24"/>
          <w:lang w:eastAsia="sl-SI"/>
        </w:rPr>
      </w:pPr>
    </w:p>
    <w:p w:rsidR="00A6523C" w:rsidRPr="003A0AD9" w:rsidRDefault="0011234E" w:rsidP="003214B1">
      <w:pPr>
        <w:spacing w:after="0"/>
        <w:jc w:val="both"/>
        <w:rPr>
          <w:rFonts w:asciiTheme="minorHAnsi" w:hAnsiTheme="minorHAnsi" w:cstheme="minorHAnsi"/>
          <w:sz w:val="24"/>
          <w:szCs w:val="24"/>
        </w:rPr>
      </w:pPr>
      <w:r w:rsidRPr="003A0AD9">
        <w:rPr>
          <w:rFonts w:asciiTheme="minorHAnsi" w:hAnsiTheme="minorHAnsi" w:cstheme="minorHAnsi"/>
          <w:sz w:val="24"/>
          <w:szCs w:val="24"/>
        </w:rPr>
        <w:t xml:space="preserve">Ponudbena vrednost brez DDV mora vključevati vse elemente, iz katerih je sestavljena in mora vključevati vse stroške, davke in morebitne popuste tako, da naročnika ne bremenijo kakršnikoli stroški, povezani s predmetom javnega naročila. Pri izračunu ponudbene vrednosti morajo ponudniki upoštevati vse elemente, ki vplivajo na izračun cene: kot so stroški dela, potni stroški, stroški materiala, prevoza, stroški dostave, režijski stroški, amortizacijo opreme, stroški energentov in vsi </w:t>
      </w:r>
      <w:r w:rsidRPr="003A0AD9">
        <w:rPr>
          <w:rFonts w:asciiTheme="minorHAnsi" w:hAnsiTheme="minorHAnsi" w:cstheme="minorHAnsi"/>
          <w:bCs/>
          <w:sz w:val="24"/>
          <w:szCs w:val="24"/>
        </w:rPr>
        <w:t>morebitni drugi stroški</w:t>
      </w:r>
      <w:r w:rsidRPr="003A0AD9">
        <w:rPr>
          <w:rFonts w:asciiTheme="minorHAnsi" w:hAnsiTheme="minorHAnsi" w:cstheme="minorHAnsi"/>
          <w:sz w:val="24"/>
          <w:szCs w:val="24"/>
        </w:rPr>
        <w:t xml:space="preserve">, ki vplivajo na izračun cene. Ponudnik ni upravičen do nobenega dodatnega plačila v zvezi s predmetom naročila.   </w:t>
      </w:r>
      <w:r w:rsidR="00A6523C" w:rsidRPr="003A0AD9">
        <w:rPr>
          <w:rFonts w:asciiTheme="minorHAnsi" w:eastAsia="Times New Roman" w:hAnsiTheme="minorHAnsi" w:cstheme="minorHAnsi"/>
          <w:sz w:val="24"/>
          <w:szCs w:val="24"/>
          <w:lang w:eastAsia="sl-SI"/>
        </w:rPr>
        <w:t xml:space="preserve"> </w:t>
      </w:r>
    </w:p>
    <w:p w:rsidR="00A6523C" w:rsidRPr="003A0AD9" w:rsidRDefault="00A6523C" w:rsidP="003214B1">
      <w:pPr>
        <w:spacing w:after="0"/>
        <w:jc w:val="both"/>
        <w:rPr>
          <w:rFonts w:asciiTheme="minorHAnsi" w:hAnsiTheme="minorHAnsi" w:cstheme="minorHAnsi"/>
          <w:sz w:val="24"/>
          <w:szCs w:val="24"/>
          <w:lang w:eastAsia="sl-SI"/>
        </w:rPr>
      </w:pPr>
      <w:r w:rsidRPr="003A0AD9">
        <w:rPr>
          <w:rFonts w:asciiTheme="minorHAnsi" w:hAnsiTheme="minorHAnsi" w:cstheme="minorHAnsi"/>
          <w:sz w:val="24"/>
          <w:szCs w:val="24"/>
          <w:lang w:eastAsia="sl-SI"/>
        </w:rPr>
        <w:t xml:space="preserve">Cene iz ponudbenega predračuna so za čas trajanja pogodbe fiksne. </w:t>
      </w:r>
    </w:p>
    <w:p w:rsidR="0011234E" w:rsidRPr="003A0AD9" w:rsidRDefault="0011234E" w:rsidP="003214B1">
      <w:pPr>
        <w:spacing w:after="0"/>
        <w:jc w:val="both"/>
        <w:rPr>
          <w:rFonts w:asciiTheme="minorHAnsi" w:eastAsia="Times New Roman" w:hAnsiTheme="minorHAnsi" w:cstheme="minorHAnsi"/>
          <w:kern w:val="3"/>
          <w:sz w:val="24"/>
          <w:szCs w:val="24"/>
          <w:lang w:eastAsia="zh-CN"/>
        </w:rPr>
      </w:pPr>
    </w:p>
    <w:p w:rsidR="00A55956" w:rsidRPr="003A0AD9" w:rsidRDefault="0011234E" w:rsidP="003214B1">
      <w:pPr>
        <w:suppressAutoHyphens/>
        <w:autoSpaceDN w:val="0"/>
        <w:spacing w:after="0"/>
        <w:jc w:val="both"/>
        <w:textAlignment w:val="baseline"/>
        <w:rPr>
          <w:rFonts w:asciiTheme="minorHAnsi" w:eastAsia="Times New Roman" w:hAnsiTheme="minorHAnsi" w:cstheme="minorHAnsi"/>
          <w:b/>
          <w:kern w:val="3"/>
          <w:sz w:val="24"/>
          <w:szCs w:val="24"/>
          <w:lang w:eastAsia="zh-CN"/>
        </w:rPr>
      </w:pPr>
      <w:r w:rsidRPr="003A0AD9">
        <w:rPr>
          <w:rFonts w:asciiTheme="minorHAnsi" w:eastAsia="Times New Roman" w:hAnsiTheme="minorHAnsi" w:cstheme="minorHAnsi"/>
          <w:b/>
          <w:kern w:val="3"/>
          <w:sz w:val="24"/>
          <w:szCs w:val="24"/>
          <w:lang w:eastAsia="zh-CN"/>
        </w:rPr>
        <w:t>11. Ostala določila</w:t>
      </w:r>
    </w:p>
    <w:p w:rsidR="00381AD4" w:rsidRPr="003A0AD9" w:rsidRDefault="00381AD4"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r w:rsidRPr="003A0AD9">
        <w:rPr>
          <w:rFonts w:asciiTheme="minorHAnsi" w:eastAsia="Times New Roman" w:hAnsiTheme="minorHAnsi" w:cstheme="minorHAnsi"/>
          <w:kern w:val="3"/>
          <w:sz w:val="24"/>
          <w:szCs w:val="24"/>
          <w:lang w:eastAsia="zh-CN"/>
        </w:rPr>
        <w:t xml:space="preserve">Naročnik bo </w:t>
      </w:r>
      <w:r w:rsidR="003214B1">
        <w:rPr>
          <w:rFonts w:asciiTheme="minorHAnsi" w:eastAsia="Times New Roman" w:hAnsiTheme="minorHAnsi" w:cstheme="minorHAnsi"/>
          <w:kern w:val="3"/>
          <w:sz w:val="24"/>
          <w:szCs w:val="24"/>
          <w:lang w:eastAsia="zh-CN"/>
        </w:rPr>
        <w:t xml:space="preserve">grafično oblikovanje </w:t>
      </w:r>
      <w:r w:rsidRPr="003A0AD9">
        <w:rPr>
          <w:rFonts w:asciiTheme="minorHAnsi" w:eastAsia="Times New Roman" w:hAnsiTheme="minorHAnsi" w:cstheme="minorHAnsi"/>
          <w:kern w:val="3"/>
          <w:sz w:val="24"/>
          <w:szCs w:val="24"/>
          <w:lang w:eastAsia="zh-CN"/>
        </w:rPr>
        <w:t>naročal sukcesivno, glede na svoje potrebe skozi celo leto in katerih po obsegu in času ne more vnaprej točno določiti.</w:t>
      </w:r>
    </w:p>
    <w:p w:rsidR="00381AD4" w:rsidRPr="003A0AD9" w:rsidRDefault="00381AD4"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r w:rsidRPr="003A0AD9">
        <w:rPr>
          <w:rFonts w:asciiTheme="minorHAnsi" w:eastAsia="Times New Roman" w:hAnsiTheme="minorHAnsi" w:cstheme="minorHAnsi"/>
          <w:kern w:val="3"/>
          <w:sz w:val="24"/>
          <w:szCs w:val="24"/>
          <w:lang w:eastAsia="zh-CN"/>
        </w:rPr>
        <w:t xml:space="preserve">Natančno specifikacijo za posamezno </w:t>
      </w:r>
      <w:r w:rsidR="003214B1">
        <w:rPr>
          <w:rFonts w:asciiTheme="minorHAnsi" w:eastAsia="Times New Roman" w:hAnsiTheme="minorHAnsi" w:cstheme="minorHAnsi"/>
          <w:kern w:val="3"/>
          <w:sz w:val="24"/>
          <w:szCs w:val="24"/>
          <w:lang w:eastAsia="zh-CN"/>
        </w:rPr>
        <w:t>grafično oblikovanje</w:t>
      </w:r>
      <w:r w:rsidRPr="003A0AD9">
        <w:rPr>
          <w:rFonts w:asciiTheme="minorHAnsi" w:eastAsia="Times New Roman" w:hAnsiTheme="minorHAnsi" w:cstheme="minorHAnsi"/>
          <w:kern w:val="3"/>
          <w:sz w:val="24"/>
          <w:szCs w:val="24"/>
          <w:lang w:eastAsia="zh-CN"/>
        </w:rPr>
        <w:t xml:space="preserve">, bo naročnik podal ob posameznem naročilu. </w:t>
      </w:r>
    </w:p>
    <w:p w:rsidR="00381AD4" w:rsidRPr="003A0AD9" w:rsidRDefault="00381AD4" w:rsidP="003214B1">
      <w:pPr>
        <w:autoSpaceDE w:val="0"/>
        <w:autoSpaceDN w:val="0"/>
        <w:adjustRightInd w:val="0"/>
        <w:spacing w:after="0"/>
        <w:jc w:val="both"/>
        <w:rPr>
          <w:rFonts w:asciiTheme="minorHAnsi" w:eastAsiaTheme="minorHAnsi" w:hAnsiTheme="minorHAnsi" w:cstheme="minorHAnsi"/>
          <w:sz w:val="24"/>
          <w:szCs w:val="24"/>
        </w:rPr>
      </w:pPr>
      <w:r w:rsidRPr="003A0AD9">
        <w:rPr>
          <w:rFonts w:asciiTheme="minorHAnsi" w:eastAsiaTheme="minorHAnsi" w:hAnsiTheme="minorHAnsi" w:cstheme="minorHAnsi"/>
          <w:sz w:val="24"/>
          <w:szCs w:val="24"/>
        </w:rPr>
        <w:t xml:space="preserve">Naročnik se ne zavezuje, da bo naročil določeno količino vrsto in količino storitev iz predračuna, saj je količina zanj v trenutku sklepanja pogodbe  objektivno neugotovljiva. </w:t>
      </w:r>
    </w:p>
    <w:p w:rsidR="00381AD4" w:rsidRPr="003A0AD9" w:rsidRDefault="00381AD4" w:rsidP="003214B1">
      <w:pPr>
        <w:autoSpaceDE w:val="0"/>
        <w:autoSpaceDN w:val="0"/>
        <w:adjustRightInd w:val="0"/>
        <w:spacing w:after="0"/>
        <w:jc w:val="both"/>
        <w:rPr>
          <w:rFonts w:asciiTheme="minorHAnsi" w:eastAsiaTheme="minorHAnsi" w:hAnsiTheme="minorHAnsi" w:cstheme="minorHAnsi"/>
          <w:sz w:val="24"/>
          <w:szCs w:val="24"/>
        </w:rPr>
      </w:pPr>
      <w:r w:rsidRPr="003A0AD9">
        <w:rPr>
          <w:rFonts w:asciiTheme="minorHAnsi" w:eastAsiaTheme="minorHAnsi" w:hAnsiTheme="minorHAnsi" w:cstheme="minorHAnsi"/>
          <w:sz w:val="24"/>
          <w:szCs w:val="24"/>
        </w:rPr>
        <w:t xml:space="preserve">Naročnik bo pri </w:t>
      </w:r>
      <w:r w:rsidR="00B42C34" w:rsidRPr="003A0AD9">
        <w:rPr>
          <w:rFonts w:asciiTheme="minorHAnsi" w:eastAsiaTheme="minorHAnsi" w:hAnsiTheme="minorHAnsi" w:cstheme="minorHAnsi"/>
          <w:sz w:val="24"/>
          <w:szCs w:val="24"/>
        </w:rPr>
        <w:t>ponudniku</w:t>
      </w:r>
      <w:r w:rsidRPr="003A0AD9">
        <w:rPr>
          <w:rFonts w:asciiTheme="minorHAnsi" w:eastAsiaTheme="minorHAnsi" w:hAnsiTheme="minorHAnsi" w:cstheme="minorHAnsi"/>
          <w:sz w:val="24"/>
          <w:szCs w:val="24"/>
        </w:rPr>
        <w:t xml:space="preserve"> naročil le tiste vrste in količine storitev iz predračuna, po dejanskih potrebah. </w:t>
      </w:r>
    </w:p>
    <w:p w:rsidR="00381AD4" w:rsidRPr="003A0AD9" w:rsidRDefault="00381AD4"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r w:rsidRPr="003A0AD9">
        <w:rPr>
          <w:rFonts w:asciiTheme="minorHAnsi" w:eastAsiaTheme="minorHAnsi" w:hAnsiTheme="minorHAnsi" w:cstheme="minorHAnsi"/>
          <w:sz w:val="24"/>
          <w:szCs w:val="24"/>
        </w:rPr>
        <w:lastRenderedPageBreak/>
        <w:t xml:space="preserve">Naročnik bo lahko pri </w:t>
      </w:r>
      <w:r w:rsidR="00B42C34" w:rsidRPr="003A0AD9">
        <w:rPr>
          <w:rFonts w:asciiTheme="minorHAnsi" w:eastAsiaTheme="minorHAnsi" w:hAnsiTheme="minorHAnsi" w:cstheme="minorHAnsi"/>
          <w:sz w:val="24"/>
          <w:szCs w:val="24"/>
        </w:rPr>
        <w:t>ponudniku</w:t>
      </w:r>
      <w:r w:rsidRPr="003A0AD9">
        <w:rPr>
          <w:rFonts w:asciiTheme="minorHAnsi" w:eastAsiaTheme="minorHAnsi" w:hAnsiTheme="minorHAnsi" w:cstheme="minorHAnsi"/>
          <w:sz w:val="24"/>
          <w:szCs w:val="24"/>
        </w:rPr>
        <w:t xml:space="preserve"> naročal tudi druge storitve, ki niso zajete v ponudbenem predračunu in jih </w:t>
      </w:r>
      <w:r w:rsidR="00B42C34" w:rsidRPr="003A0AD9">
        <w:rPr>
          <w:rFonts w:asciiTheme="minorHAnsi" w:eastAsiaTheme="minorHAnsi" w:hAnsiTheme="minorHAnsi" w:cstheme="minorHAnsi"/>
          <w:sz w:val="24"/>
          <w:szCs w:val="24"/>
        </w:rPr>
        <w:t>ponudnik</w:t>
      </w:r>
      <w:r w:rsidRPr="003A0AD9">
        <w:rPr>
          <w:rFonts w:asciiTheme="minorHAnsi" w:eastAsiaTheme="minorHAnsi" w:hAnsiTheme="minorHAnsi" w:cstheme="minorHAnsi"/>
          <w:sz w:val="24"/>
          <w:szCs w:val="24"/>
        </w:rPr>
        <w:t xml:space="preserve"> ima v svoji ponudbi v kolikor  </w:t>
      </w:r>
      <w:r w:rsidRPr="003A0AD9">
        <w:rPr>
          <w:rFonts w:asciiTheme="minorHAnsi" w:eastAsia="Times New Roman" w:hAnsiTheme="minorHAnsi" w:cstheme="minorHAnsi"/>
          <w:kern w:val="3"/>
          <w:sz w:val="24"/>
          <w:szCs w:val="24"/>
          <w:lang w:eastAsia="zh-CN"/>
        </w:rPr>
        <w:t xml:space="preserve">bo izbrani ponudnik najugodnejši po pregledu trga. </w:t>
      </w:r>
      <w:r w:rsidRPr="003A0AD9">
        <w:rPr>
          <w:rFonts w:asciiTheme="minorHAnsi" w:eastAsiaTheme="minorHAnsi" w:hAnsiTheme="minorHAnsi" w:cstheme="minorHAnsi"/>
          <w:sz w:val="24"/>
          <w:szCs w:val="24"/>
        </w:rPr>
        <w:t xml:space="preserve">Ponudnik mora za vsako storitev izven ponudbenega predračuna posredovati naročniku ponudbo. </w:t>
      </w:r>
    </w:p>
    <w:p w:rsidR="00B42C34" w:rsidRPr="003A0AD9" w:rsidRDefault="00B42C34" w:rsidP="003214B1">
      <w:pPr>
        <w:autoSpaceDE w:val="0"/>
        <w:autoSpaceDN w:val="0"/>
        <w:adjustRightInd w:val="0"/>
        <w:spacing w:after="0"/>
        <w:jc w:val="both"/>
        <w:rPr>
          <w:rFonts w:asciiTheme="minorHAnsi" w:eastAsiaTheme="minorHAnsi" w:hAnsiTheme="minorHAnsi" w:cstheme="minorHAnsi"/>
          <w:sz w:val="24"/>
          <w:szCs w:val="24"/>
        </w:rPr>
      </w:pPr>
      <w:r w:rsidRPr="003A0AD9">
        <w:rPr>
          <w:rFonts w:asciiTheme="minorHAnsi" w:eastAsiaTheme="minorHAnsi" w:hAnsiTheme="minorHAnsi" w:cstheme="minorHAnsi"/>
          <w:sz w:val="24"/>
          <w:szCs w:val="24"/>
        </w:rPr>
        <w:t xml:space="preserve">V kolikor se ponudnik in naročnik,  za posamezno naročilo, ne moreta dogovoriti glede roka izvedbe  naročila, oziroma ponudnik ni sposoben izvesti konkretnega naročila,  naročnik ni več zavezan po tej pogodbi (naročilo lahko odda na trgu, vendar pod enakimi pogoji kot jih je predstavil v povpraševanju). </w:t>
      </w:r>
    </w:p>
    <w:p w:rsidR="00381AD4" w:rsidRPr="003A0AD9" w:rsidRDefault="00381AD4"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p>
    <w:p w:rsidR="0011234E" w:rsidRPr="003A0AD9" w:rsidRDefault="00381AD4"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r w:rsidRPr="003A0AD9">
        <w:rPr>
          <w:rFonts w:asciiTheme="minorHAnsi" w:eastAsia="Times New Roman" w:hAnsiTheme="minorHAnsi" w:cstheme="minorHAnsi"/>
          <w:kern w:val="3"/>
          <w:sz w:val="24"/>
          <w:szCs w:val="24"/>
          <w:lang w:eastAsia="zh-CN"/>
        </w:rPr>
        <w:t xml:space="preserve">Naročnik lahko odstopi od izvedbe naročila iz utemeljenih razlogov; da predmeta naročila ne potrebuje več ali da zanj nima zagotovljenih sredstev ali da so nastale druge izredne okoliščine, na katere naročnik ni mogel vplivati ali jih predvideti ter zaradi katerih je postala izvedba naročila nemogoča. </w:t>
      </w:r>
    </w:p>
    <w:p w:rsidR="00381AD4" w:rsidRPr="003A0AD9" w:rsidRDefault="00381AD4"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r w:rsidRPr="003A0AD9">
        <w:rPr>
          <w:rFonts w:asciiTheme="minorHAnsi" w:hAnsiTheme="minorHAnsi" w:cstheme="minorHAnsi"/>
          <w:sz w:val="24"/>
          <w:szCs w:val="24"/>
        </w:rPr>
        <w:t>Naročnik ne odgovarja za škodo, ki bi utegnila nastati ponudnikom zaradi ustavitve postopka.</w:t>
      </w:r>
    </w:p>
    <w:p w:rsidR="00381AD4" w:rsidRPr="003A0AD9" w:rsidRDefault="00381AD4"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p>
    <w:p w:rsidR="00A55956" w:rsidRPr="003A0AD9" w:rsidRDefault="00A55956" w:rsidP="003214B1">
      <w:pPr>
        <w:suppressAutoHyphens/>
        <w:autoSpaceDN w:val="0"/>
        <w:spacing w:after="0"/>
        <w:jc w:val="both"/>
        <w:textAlignment w:val="baseline"/>
        <w:rPr>
          <w:rFonts w:asciiTheme="minorHAnsi" w:eastAsia="Times New Roman" w:hAnsiTheme="minorHAnsi" w:cstheme="minorHAnsi"/>
          <w:b/>
          <w:kern w:val="3"/>
          <w:sz w:val="24"/>
          <w:szCs w:val="24"/>
          <w:lang w:eastAsia="zh-CN"/>
        </w:rPr>
      </w:pPr>
      <w:r w:rsidRPr="003A0AD9">
        <w:rPr>
          <w:rFonts w:asciiTheme="minorHAnsi" w:eastAsia="Times New Roman" w:hAnsiTheme="minorHAnsi" w:cstheme="minorHAnsi"/>
          <w:b/>
          <w:kern w:val="3"/>
          <w:sz w:val="24"/>
          <w:szCs w:val="24"/>
          <w:lang w:eastAsia="zh-CN"/>
        </w:rPr>
        <w:t>12. Podpis pogodbe</w:t>
      </w:r>
    </w:p>
    <w:p w:rsidR="00A55956" w:rsidRPr="003A0AD9" w:rsidRDefault="00A55956" w:rsidP="003214B1">
      <w:pPr>
        <w:suppressAutoHyphens/>
        <w:autoSpaceDN w:val="0"/>
        <w:spacing w:after="0"/>
        <w:jc w:val="both"/>
        <w:textAlignment w:val="baseline"/>
        <w:rPr>
          <w:rFonts w:asciiTheme="minorHAnsi" w:eastAsia="Times New Roman" w:hAnsiTheme="minorHAnsi" w:cstheme="minorHAnsi"/>
          <w:kern w:val="3"/>
          <w:sz w:val="24"/>
          <w:szCs w:val="24"/>
          <w:lang w:eastAsia="zh-CN"/>
        </w:rPr>
      </w:pPr>
      <w:r w:rsidRPr="003A0AD9">
        <w:rPr>
          <w:rFonts w:asciiTheme="minorHAnsi" w:eastAsia="Times New Roman" w:hAnsiTheme="minorHAnsi" w:cstheme="minorHAnsi"/>
          <w:kern w:val="3"/>
          <w:sz w:val="24"/>
          <w:szCs w:val="24"/>
          <w:lang w:eastAsia="zh-CN"/>
        </w:rPr>
        <w:t>Naročnik bo z najugodnejšim ponudnikom podpisal pogodbo in z njo določil vse pravno formalne obveznosti pogodbenih strank.</w:t>
      </w:r>
    </w:p>
    <w:p w:rsidR="00A55956" w:rsidRPr="003A0AD9" w:rsidRDefault="00A55956" w:rsidP="003214B1">
      <w:pPr>
        <w:suppressAutoHyphens/>
        <w:autoSpaceDN w:val="0"/>
        <w:spacing w:after="0"/>
        <w:jc w:val="both"/>
        <w:textAlignment w:val="baseline"/>
        <w:rPr>
          <w:rFonts w:asciiTheme="minorHAnsi" w:hAnsiTheme="minorHAnsi" w:cstheme="minorHAnsi"/>
          <w:i/>
          <w:sz w:val="24"/>
          <w:szCs w:val="24"/>
          <w:lang w:eastAsia="sl-SI"/>
        </w:rPr>
      </w:pPr>
      <w:r w:rsidRPr="003A0AD9">
        <w:rPr>
          <w:rFonts w:asciiTheme="minorHAnsi" w:eastAsia="Times New Roman" w:hAnsiTheme="minorHAnsi" w:cstheme="minorHAnsi"/>
          <w:kern w:val="3"/>
          <w:sz w:val="24"/>
          <w:szCs w:val="24"/>
          <w:lang w:eastAsia="zh-CN"/>
        </w:rPr>
        <w:t xml:space="preserve">Pogodbeni plačilni rok je </w:t>
      </w:r>
      <w:r w:rsidR="00625672" w:rsidRPr="003A0AD9">
        <w:rPr>
          <w:rFonts w:asciiTheme="minorHAnsi" w:eastAsia="Times New Roman" w:hAnsiTheme="minorHAnsi" w:cstheme="minorHAnsi"/>
          <w:kern w:val="3"/>
          <w:sz w:val="24"/>
          <w:szCs w:val="24"/>
          <w:lang w:eastAsia="zh-CN"/>
        </w:rPr>
        <w:t>60</w:t>
      </w:r>
      <w:r w:rsidR="00C92081" w:rsidRPr="003A0AD9">
        <w:rPr>
          <w:rFonts w:asciiTheme="minorHAnsi" w:eastAsia="Times New Roman" w:hAnsiTheme="minorHAnsi" w:cstheme="minorHAnsi"/>
          <w:kern w:val="3"/>
          <w:sz w:val="24"/>
          <w:szCs w:val="24"/>
          <w:lang w:eastAsia="zh-CN"/>
        </w:rPr>
        <w:t xml:space="preserve"> dni od pravilno prejetega računa.</w:t>
      </w:r>
    </w:p>
    <w:p w:rsidR="00421A3A" w:rsidRPr="003A0AD9" w:rsidRDefault="00421A3A" w:rsidP="003214B1">
      <w:pPr>
        <w:spacing w:after="0"/>
        <w:jc w:val="both"/>
        <w:rPr>
          <w:rFonts w:asciiTheme="minorHAnsi" w:hAnsiTheme="minorHAnsi" w:cstheme="minorHAnsi"/>
          <w:i/>
          <w:sz w:val="24"/>
          <w:szCs w:val="24"/>
          <w:lang w:eastAsia="sl-SI"/>
        </w:rPr>
      </w:pPr>
    </w:p>
    <w:p w:rsidR="00A6523C" w:rsidRPr="003A0AD9" w:rsidRDefault="00A55956" w:rsidP="003214B1">
      <w:pPr>
        <w:pStyle w:val="Naslov1"/>
        <w:spacing w:before="0" w:line="276" w:lineRule="auto"/>
        <w:rPr>
          <w:rFonts w:asciiTheme="minorHAnsi" w:hAnsiTheme="minorHAnsi" w:cstheme="minorHAnsi"/>
          <w:sz w:val="24"/>
          <w:szCs w:val="24"/>
        </w:rPr>
      </w:pPr>
      <w:bookmarkStart w:id="18" w:name="_Toc512335001"/>
      <w:bookmarkStart w:id="19" w:name="_Toc77450959"/>
      <w:r w:rsidRPr="003A0AD9">
        <w:rPr>
          <w:rFonts w:asciiTheme="minorHAnsi" w:hAnsiTheme="minorHAnsi" w:cstheme="minorHAnsi"/>
          <w:sz w:val="24"/>
          <w:szCs w:val="24"/>
        </w:rPr>
        <w:t>13.</w:t>
      </w:r>
      <w:r w:rsidR="00A6523C" w:rsidRPr="003A0AD9">
        <w:rPr>
          <w:rFonts w:asciiTheme="minorHAnsi" w:hAnsiTheme="minorHAnsi" w:cstheme="minorHAnsi"/>
          <w:sz w:val="24"/>
          <w:szCs w:val="24"/>
        </w:rPr>
        <w:t xml:space="preserve">  Pravna podlaga</w:t>
      </w:r>
      <w:bookmarkEnd w:id="18"/>
      <w:bookmarkEnd w:id="19"/>
    </w:p>
    <w:p w:rsidR="00A6523C" w:rsidRPr="003A0AD9" w:rsidRDefault="00A6523C" w:rsidP="003214B1">
      <w:pPr>
        <w:spacing w:after="0"/>
        <w:jc w:val="both"/>
        <w:rPr>
          <w:rFonts w:asciiTheme="minorHAnsi" w:hAnsiTheme="minorHAnsi" w:cstheme="minorHAnsi"/>
          <w:sz w:val="24"/>
          <w:szCs w:val="24"/>
        </w:rPr>
      </w:pPr>
    </w:p>
    <w:p w:rsidR="00A6523C" w:rsidRPr="003A0AD9" w:rsidRDefault="00A6523C" w:rsidP="003214B1">
      <w:pPr>
        <w:spacing w:after="0"/>
        <w:jc w:val="both"/>
        <w:rPr>
          <w:rFonts w:asciiTheme="minorHAnsi" w:hAnsiTheme="minorHAnsi" w:cstheme="minorHAnsi"/>
          <w:sz w:val="24"/>
          <w:szCs w:val="24"/>
        </w:rPr>
      </w:pPr>
      <w:bookmarkStart w:id="20" w:name="_Toc404938496"/>
      <w:r w:rsidRPr="003A0AD9">
        <w:rPr>
          <w:rFonts w:asciiTheme="minorHAnsi" w:hAnsiTheme="minorHAnsi" w:cstheme="minorHAnsi"/>
          <w:sz w:val="24"/>
          <w:szCs w:val="24"/>
        </w:rPr>
        <w:t>V postopku oddaje javnega naročila in tekom izvedbe javnega naročila je potrebno upoštevati:</w:t>
      </w:r>
      <w:bookmarkEnd w:id="20"/>
    </w:p>
    <w:p w:rsidR="00A6523C" w:rsidRPr="003A0AD9" w:rsidRDefault="00A6523C" w:rsidP="003214B1">
      <w:pPr>
        <w:pStyle w:val="Odstavekseznama"/>
        <w:numPr>
          <w:ilvl w:val="0"/>
          <w:numId w:val="20"/>
        </w:numPr>
        <w:spacing w:before="0" w:line="276" w:lineRule="auto"/>
        <w:rPr>
          <w:rFonts w:asciiTheme="minorHAnsi" w:eastAsia="Times New Roman" w:hAnsiTheme="minorHAnsi" w:cstheme="minorHAnsi"/>
          <w:sz w:val="24"/>
          <w:szCs w:val="24"/>
        </w:rPr>
      </w:pPr>
      <w:r w:rsidRPr="003A0AD9">
        <w:rPr>
          <w:rFonts w:asciiTheme="minorHAnsi" w:eastAsia="Times New Roman" w:hAnsiTheme="minorHAnsi" w:cstheme="minorHAnsi"/>
          <w:sz w:val="24"/>
          <w:szCs w:val="24"/>
        </w:rPr>
        <w:t>Zakon o javnem naročanju (Ur. l RS, št. 91/2015, s spremembo, v nadaljevanju: ZJN-3);</w:t>
      </w:r>
    </w:p>
    <w:p w:rsidR="00A6523C" w:rsidRPr="003A0AD9" w:rsidRDefault="00A6523C" w:rsidP="003214B1">
      <w:pPr>
        <w:pStyle w:val="Odstavekseznama"/>
        <w:numPr>
          <w:ilvl w:val="0"/>
          <w:numId w:val="20"/>
        </w:numPr>
        <w:spacing w:before="0" w:line="276" w:lineRule="auto"/>
        <w:rPr>
          <w:rFonts w:asciiTheme="minorHAnsi" w:eastAsia="Times New Roman" w:hAnsiTheme="minorHAnsi" w:cstheme="minorHAnsi"/>
          <w:sz w:val="24"/>
          <w:szCs w:val="24"/>
        </w:rPr>
      </w:pPr>
      <w:r w:rsidRPr="003A0AD9">
        <w:rPr>
          <w:rFonts w:asciiTheme="minorHAnsi" w:eastAsia="Times New Roman" w:hAnsiTheme="minorHAnsi" w:cstheme="minorHAnsi"/>
          <w:sz w:val="24"/>
          <w:szCs w:val="24"/>
        </w:rPr>
        <w:t>Zakon o pravnem varstvu v postopkih javnega naročanja (Ur. l. RS, št. 43/2011, s spremembami, v nadaljevanju: ZPVPJN);</w:t>
      </w:r>
    </w:p>
    <w:p w:rsidR="00A6523C" w:rsidRPr="003A0AD9" w:rsidRDefault="00A6523C" w:rsidP="003214B1">
      <w:pPr>
        <w:pStyle w:val="Odstavekseznama"/>
        <w:numPr>
          <w:ilvl w:val="0"/>
          <w:numId w:val="20"/>
        </w:numPr>
        <w:spacing w:before="0" w:line="276" w:lineRule="auto"/>
        <w:rPr>
          <w:rFonts w:asciiTheme="minorHAnsi" w:eastAsia="Times New Roman" w:hAnsiTheme="minorHAnsi" w:cstheme="minorHAnsi"/>
          <w:sz w:val="24"/>
          <w:szCs w:val="24"/>
        </w:rPr>
      </w:pPr>
      <w:r w:rsidRPr="003A0AD9">
        <w:rPr>
          <w:rFonts w:asciiTheme="minorHAnsi" w:eastAsia="Times New Roman" w:hAnsiTheme="minorHAnsi" w:cstheme="minorHAnsi"/>
          <w:sz w:val="24"/>
          <w:szCs w:val="24"/>
        </w:rPr>
        <w:t>Obligacijski zakonik (Ur. l. RS, št. 97/07, s spremembami, v nadaljevanju: OZ);</w:t>
      </w:r>
    </w:p>
    <w:p w:rsidR="00A6523C" w:rsidRPr="003A0AD9" w:rsidRDefault="00A6523C" w:rsidP="003214B1">
      <w:pPr>
        <w:pStyle w:val="Odstavekseznama"/>
        <w:numPr>
          <w:ilvl w:val="0"/>
          <w:numId w:val="20"/>
        </w:numPr>
        <w:spacing w:before="0" w:line="276" w:lineRule="auto"/>
        <w:ind w:left="714" w:hanging="357"/>
        <w:rPr>
          <w:rFonts w:asciiTheme="minorHAnsi" w:eastAsia="Times New Roman" w:hAnsiTheme="minorHAnsi" w:cstheme="minorHAnsi"/>
          <w:sz w:val="24"/>
          <w:szCs w:val="24"/>
        </w:rPr>
      </w:pPr>
      <w:r w:rsidRPr="003A0AD9">
        <w:rPr>
          <w:rFonts w:asciiTheme="minorHAnsi" w:eastAsia="Times New Roman" w:hAnsiTheme="minorHAnsi" w:cstheme="minorHAnsi"/>
          <w:sz w:val="24"/>
          <w:szCs w:val="24"/>
        </w:rPr>
        <w:t>vsa veljavna zakonodaja, ki ureja področje predmeta naročila.</w:t>
      </w:r>
    </w:p>
    <w:p w:rsidR="00126AA5" w:rsidRPr="003A0AD9" w:rsidRDefault="00126AA5" w:rsidP="003214B1">
      <w:pPr>
        <w:spacing w:after="0"/>
        <w:jc w:val="both"/>
        <w:rPr>
          <w:rFonts w:asciiTheme="minorHAnsi" w:eastAsia="Times New Roman" w:hAnsiTheme="minorHAnsi" w:cstheme="minorHAnsi"/>
          <w:sz w:val="24"/>
          <w:szCs w:val="24"/>
        </w:rPr>
      </w:pPr>
    </w:p>
    <w:p w:rsidR="00A6523C" w:rsidRPr="003A0AD9" w:rsidRDefault="00A6523C" w:rsidP="003214B1">
      <w:pPr>
        <w:spacing w:after="0"/>
        <w:jc w:val="both"/>
        <w:rPr>
          <w:rFonts w:asciiTheme="minorHAnsi" w:hAnsiTheme="minorHAnsi" w:cstheme="minorHAnsi"/>
          <w:bCs/>
          <w:sz w:val="24"/>
          <w:szCs w:val="24"/>
        </w:rPr>
      </w:pPr>
    </w:p>
    <w:p w:rsidR="00D0552F" w:rsidRPr="003A0AD9" w:rsidRDefault="00D0552F" w:rsidP="003214B1">
      <w:pPr>
        <w:spacing w:after="0"/>
        <w:jc w:val="both"/>
        <w:rPr>
          <w:rFonts w:asciiTheme="minorHAnsi" w:hAnsiTheme="minorHAnsi" w:cstheme="minorHAnsi"/>
          <w:bCs/>
          <w:sz w:val="24"/>
          <w:szCs w:val="24"/>
        </w:rPr>
      </w:pPr>
    </w:p>
    <w:p w:rsidR="00A6523C" w:rsidRDefault="001537FA" w:rsidP="003214B1">
      <w:pPr>
        <w:pStyle w:val="Navadensplet"/>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Mag. Tatjana Vošinek Pucer, </w:t>
      </w:r>
    </w:p>
    <w:p w:rsidR="00A6523C" w:rsidRPr="003A0AD9" w:rsidRDefault="00F855CC" w:rsidP="003214B1">
      <w:pPr>
        <w:pStyle w:val="Navadensplet"/>
        <w:spacing w:before="0" w:beforeAutospacing="0" w:after="0" w:afterAutospacing="0" w:line="276" w:lineRule="auto"/>
        <w:jc w:val="both"/>
        <w:rPr>
          <w:rFonts w:asciiTheme="minorHAnsi" w:hAnsiTheme="minorHAnsi" w:cstheme="minorHAnsi"/>
        </w:rPr>
      </w:pPr>
      <w:bookmarkStart w:id="21" w:name="_Toc402336728"/>
      <w:r w:rsidRPr="003A0AD9">
        <w:rPr>
          <w:rFonts w:asciiTheme="minorHAnsi" w:hAnsiTheme="minorHAnsi" w:cstheme="minorHAnsi"/>
        </w:rPr>
        <w:t>direktor</w:t>
      </w:r>
      <w:r w:rsidR="001537FA">
        <w:rPr>
          <w:rFonts w:asciiTheme="minorHAnsi" w:hAnsiTheme="minorHAnsi" w:cstheme="minorHAnsi"/>
        </w:rPr>
        <w:t>ica</w:t>
      </w:r>
    </w:p>
    <w:p w:rsidR="00A6523C" w:rsidRPr="003A0AD9" w:rsidRDefault="00A6523C" w:rsidP="003214B1">
      <w:pPr>
        <w:pStyle w:val="Navadensplet"/>
        <w:spacing w:before="0" w:beforeAutospacing="0" w:after="0" w:afterAutospacing="0" w:line="276" w:lineRule="auto"/>
        <w:jc w:val="both"/>
        <w:rPr>
          <w:rFonts w:asciiTheme="minorHAnsi" w:hAnsiTheme="minorHAnsi" w:cstheme="minorHAnsi"/>
        </w:rPr>
      </w:pPr>
    </w:p>
    <w:p w:rsidR="00A6523C" w:rsidRPr="003A0AD9" w:rsidRDefault="00A6523C" w:rsidP="003214B1">
      <w:pPr>
        <w:pStyle w:val="Navadensplet"/>
        <w:spacing w:before="0" w:beforeAutospacing="0" w:after="0" w:afterAutospacing="0" w:line="276" w:lineRule="auto"/>
        <w:jc w:val="both"/>
        <w:rPr>
          <w:rFonts w:asciiTheme="minorHAnsi" w:hAnsiTheme="minorHAnsi" w:cstheme="minorHAnsi"/>
        </w:rPr>
      </w:pPr>
    </w:p>
    <w:p w:rsidR="00A6523C" w:rsidRPr="003A0AD9" w:rsidRDefault="00A6523C" w:rsidP="003214B1">
      <w:pPr>
        <w:pStyle w:val="Navadensplet"/>
        <w:spacing w:before="0" w:beforeAutospacing="0" w:after="0" w:afterAutospacing="0" w:line="276" w:lineRule="auto"/>
        <w:jc w:val="both"/>
        <w:rPr>
          <w:rFonts w:asciiTheme="minorHAnsi" w:hAnsiTheme="minorHAnsi" w:cstheme="minorHAnsi"/>
        </w:rPr>
      </w:pPr>
    </w:p>
    <w:p w:rsidR="00A6523C" w:rsidRPr="003A0AD9" w:rsidRDefault="00A6523C" w:rsidP="003214B1">
      <w:pPr>
        <w:pStyle w:val="Navadensplet"/>
        <w:spacing w:before="0" w:beforeAutospacing="0" w:after="0" w:afterAutospacing="0" w:line="276" w:lineRule="auto"/>
        <w:jc w:val="both"/>
        <w:rPr>
          <w:rFonts w:asciiTheme="minorHAnsi" w:hAnsiTheme="minorHAnsi" w:cstheme="minorHAnsi"/>
        </w:rPr>
      </w:pPr>
    </w:p>
    <w:p w:rsidR="001537FA" w:rsidRDefault="001537FA">
      <w:pPr>
        <w:spacing w:after="160" w:line="259" w:lineRule="auto"/>
        <w:rPr>
          <w:rFonts w:asciiTheme="minorHAnsi" w:eastAsia="Times New Roman" w:hAnsiTheme="minorHAnsi" w:cstheme="minorHAnsi"/>
          <w:sz w:val="24"/>
          <w:szCs w:val="24"/>
          <w:lang w:eastAsia="sl-SI"/>
        </w:rPr>
      </w:pPr>
      <w:r>
        <w:rPr>
          <w:rFonts w:asciiTheme="minorHAnsi" w:hAnsiTheme="minorHAnsi" w:cstheme="minorHAnsi"/>
        </w:rPr>
        <w:br w:type="page"/>
      </w:r>
    </w:p>
    <w:p w:rsidR="00625672" w:rsidRPr="003A0AD9" w:rsidRDefault="00625672" w:rsidP="003214B1">
      <w:pPr>
        <w:pStyle w:val="Naslov1"/>
        <w:spacing w:before="0" w:line="276" w:lineRule="auto"/>
        <w:rPr>
          <w:rFonts w:asciiTheme="minorHAnsi" w:hAnsiTheme="minorHAnsi" w:cstheme="minorHAnsi"/>
          <w:sz w:val="24"/>
          <w:szCs w:val="24"/>
        </w:rPr>
      </w:pPr>
      <w:bookmarkStart w:id="22" w:name="_Toc77450960"/>
      <w:r w:rsidRPr="003A0AD9">
        <w:rPr>
          <w:rFonts w:asciiTheme="minorHAnsi" w:hAnsiTheme="minorHAnsi" w:cstheme="minorHAnsi"/>
          <w:sz w:val="24"/>
          <w:szCs w:val="24"/>
        </w:rPr>
        <w:lastRenderedPageBreak/>
        <w:t>Priloge</w:t>
      </w:r>
      <w:bookmarkEnd w:id="22"/>
    </w:p>
    <w:p w:rsidR="00625672" w:rsidRPr="003A0AD9" w:rsidRDefault="00625672" w:rsidP="003214B1">
      <w:pPr>
        <w:spacing w:after="0"/>
        <w:jc w:val="both"/>
        <w:rPr>
          <w:rFonts w:asciiTheme="minorHAnsi" w:hAnsiTheme="minorHAnsi" w:cstheme="minorHAnsi"/>
          <w:sz w:val="24"/>
          <w:szCs w:val="24"/>
        </w:rPr>
      </w:pPr>
      <w:bookmarkStart w:id="23" w:name="_Toc396065660"/>
      <w:bookmarkStart w:id="24" w:name="_Toc431195299"/>
      <w:bookmarkStart w:id="25" w:name="_Toc436814738"/>
      <w:bookmarkStart w:id="26" w:name="_Toc449014025"/>
      <w:bookmarkStart w:id="27" w:name="_Toc398205566"/>
    </w:p>
    <w:p w:rsidR="00625672" w:rsidRPr="003A0AD9" w:rsidRDefault="00625672" w:rsidP="003214B1">
      <w:pPr>
        <w:spacing w:after="0"/>
        <w:jc w:val="both"/>
        <w:rPr>
          <w:rFonts w:asciiTheme="minorHAnsi" w:hAnsiTheme="minorHAnsi" w:cstheme="minorHAnsi"/>
          <w:sz w:val="24"/>
          <w:szCs w:val="24"/>
        </w:rPr>
      </w:pPr>
    </w:p>
    <w:p w:rsidR="00625672" w:rsidRPr="003A0AD9" w:rsidRDefault="00625672" w:rsidP="003214B1">
      <w:pPr>
        <w:spacing w:after="0"/>
        <w:contextualSpacing/>
        <w:jc w:val="both"/>
        <w:outlineLvl w:val="0"/>
        <w:rPr>
          <w:rFonts w:asciiTheme="minorHAnsi" w:hAnsiTheme="minorHAnsi" w:cstheme="minorHAnsi"/>
          <w:b/>
          <w:sz w:val="24"/>
          <w:szCs w:val="24"/>
        </w:rPr>
      </w:pPr>
      <w:bookmarkStart w:id="28" w:name="_Toc526237401"/>
      <w:bookmarkStart w:id="29" w:name="_Toc526433620"/>
      <w:bookmarkStart w:id="30" w:name="_Toc18069984"/>
      <w:bookmarkStart w:id="31" w:name="_Toc77450961"/>
      <w:bookmarkStart w:id="32" w:name="_Toc346696707"/>
      <w:bookmarkStart w:id="33" w:name="_Ref356304893"/>
      <w:bookmarkStart w:id="34" w:name="_Ref356392372"/>
      <w:bookmarkStart w:id="35" w:name="_Toc370131381"/>
      <w:bookmarkStart w:id="36" w:name="_Toc356766286"/>
      <w:bookmarkStart w:id="37" w:name="_Toc356766497"/>
      <w:r w:rsidRPr="003A0AD9">
        <w:rPr>
          <w:rFonts w:asciiTheme="minorHAnsi" w:hAnsiTheme="minorHAnsi" w:cstheme="minorHAnsi"/>
          <w:b/>
          <w:sz w:val="24"/>
          <w:szCs w:val="24"/>
        </w:rPr>
        <w:t>Podatki o ponudniku</w:t>
      </w:r>
      <w:bookmarkEnd w:id="28"/>
      <w:bookmarkEnd w:id="29"/>
      <w:bookmarkEnd w:id="30"/>
      <w:bookmarkEnd w:id="31"/>
      <w:r w:rsidRPr="003A0AD9">
        <w:rPr>
          <w:rFonts w:asciiTheme="minorHAnsi" w:hAnsiTheme="minorHAnsi" w:cstheme="minorHAnsi"/>
          <w:b/>
          <w:sz w:val="24"/>
          <w:szCs w:val="24"/>
        </w:rPr>
        <w:tab/>
      </w:r>
      <w:r w:rsidRPr="003A0AD9">
        <w:rPr>
          <w:rFonts w:asciiTheme="minorHAnsi" w:hAnsiTheme="minorHAnsi" w:cstheme="minorHAnsi"/>
          <w:b/>
          <w:sz w:val="24"/>
          <w:szCs w:val="24"/>
        </w:rPr>
        <w:tab/>
      </w:r>
      <w:r w:rsidRPr="003A0AD9">
        <w:rPr>
          <w:rFonts w:asciiTheme="minorHAnsi" w:hAnsiTheme="minorHAnsi" w:cstheme="minorHAnsi"/>
          <w:b/>
          <w:sz w:val="24"/>
          <w:szCs w:val="24"/>
        </w:rPr>
        <w:tab/>
      </w:r>
      <w:r w:rsidRPr="003A0AD9">
        <w:rPr>
          <w:rFonts w:asciiTheme="minorHAnsi" w:hAnsiTheme="minorHAnsi" w:cstheme="minorHAnsi"/>
          <w:b/>
          <w:sz w:val="24"/>
          <w:szCs w:val="24"/>
        </w:rPr>
        <w:tab/>
      </w:r>
      <w:r w:rsidRPr="003A0AD9">
        <w:rPr>
          <w:rFonts w:asciiTheme="minorHAnsi" w:hAnsiTheme="minorHAnsi" w:cstheme="minorHAnsi"/>
          <w:b/>
          <w:sz w:val="24"/>
          <w:szCs w:val="24"/>
        </w:rPr>
        <w:tab/>
      </w:r>
      <w:r w:rsidRPr="003A0AD9">
        <w:rPr>
          <w:rFonts w:asciiTheme="minorHAnsi" w:hAnsiTheme="minorHAnsi" w:cstheme="minorHAnsi"/>
          <w:b/>
          <w:sz w:val="24"/>
          <w:szCs w:val="24"/>
        </w:rPr>
        <w:tab/>
      </w:r>
      <w:r w:rsidRPr="003A0AD9">
        <w:rPr>
          <w:rFonts w:asciiTheme="minorHAnsi" w:hAnsiTheme="minorHAnsi" w:cstheme="minorHAnsi"/>
          <w:b/>
          <w:sz w:val="24"/>
          <w:szCs w:val="24"/>
        </w:rPr>
        <w:tab/>
      </w: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lang w:eastAsia="sl-SI"/>
        </w:rPr>
      </w:pP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lang w:eastAsia="sl-SI"/>
        </w:rPr>
      </w:pPr>
      <w:r w:rsidRPr="003A0AD9">
        <w:rPr>
          <w:rFonts w:asciiTheme="minorHAnsi" w:hAnsiTheme="minorHAnsi" w:cstheme="minorHAnsi"/>
          <w:lang w:eastAsia="sl-SI"/>
        </w:rPr>
        <w:t>V postopku oddaje evidenčnega javnega naročila »Grafično oblikovanje v letu 202</w:t>
      </w:r>
      <w:r w:rsidR="001537FA">
        <w:rPr>
          <w:rFonts w:asciiTheme="minorHAnsi" w:hAnsiTheme="minorHAnsi" w:cstheme="minorHAnsi"/>
          <w:lang w:eastAsia="sl-SI"/>
        </w:rPr>
        <w:t>3</w:t>
      </w:r>
      <w:r w:rsidRPr="003A0AD9">
        <w:rPr>
          <w:rFonts w:asciiTheme="minorHAnsi" w:hAnsiTheme="minorHAnsi" w:cstheme="minorHAnsi"/>
          <w:lang w:eastAsia="sl-SI"/>
        </w:rPr>
        <w:t>«, objavljen na spletni strani naročnika</w:t>
      </w:r>
    </w:p>
    <w:p w:rsidR="00625672" w:rsidRPr="003A0AD9" w:rsidRDefault="00625672" w:rsidP="003214B1">
      <w:pPr>
        <w:shd w:val="clear" w:color="auto" w:fill="FFFFFF"/>
        <w:spacing w:after="0"/>
        <w:jc w:val="both"/>
        <w:rPr>
          <w:rFonts w:asciiTheme="minorHAnsi" w:eastAsia="Times New Roman" w:hAnsiTheme="minorHAnsi" w:cstheme="minorHAnsi"/>
          <w:b/>
          <w:sz w:val="24"/>
          <w:szCs w:val="24"/>
          <w:lang w:eastAsia="sl-SI"/>
        </w:rPr>
      </w:pPr>
    </w:p>
    <w:p w:rsidR="00625672" w:rsidRPr="003A0AD9" w:rsidRDefault="00625672" w:rsidP="003214B1">
      <w:pPr>
        <w:shd w:val="clear" w:color="auto" w:fill="FFFFFF"/>
        <w:spacing w:after="0"/>
        <w:jc w:val="both"/>
        <w:rPr>
          <w:rFonts w:asciiTheme="minorHAnsi" w:eastAsia="Times New Roman" w:hAnsiTheme="minorHAnsi" w:cstheme="minorHAnsi"/>
          <w:b/>
          <w:sz w:val="24"/>
          <w:szCs w:val="24"/>
          <w:lang w:eastAsia="sl-SI"/>
        </w:rPr>
      </w:pPr>
      <w:r w:rsidRPr="003A0AD9">
        <w:rPr>
          <w:rFonts w:asciiTheme="minorHAnsi" w:eastAsia="Times New Roman" w:hAnsiTheme="minorHAnsi" w:cstheme="minorHAnsi"/>
          <w:b/>
          <w:sz w:val="24"/>
          <w:szCs w:val="24"/>
          <w:lang w:eastAsia="sl-SI"/>
        </w:rPr>
        <w:t>Številka ponudbe in veljavnost ponudbe:</w:t>
      </w:r>
    </w:p>
    <w:p w:rsidR="00625672" w:rsidRPr="003A0AD9" w:rsidRDefault="00625672" w:rsidP="003214B1">
      <w:pPr>
        <w:spacing w:after="0"/>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Številka ponudbe:     __________________________________</w:t>
      </w:r>
    </w:p>
    <w:p w:rsidR="00625672" w:rsidRPr="003A0AD9" w:rsidRDefault="00625672" w:rsidP="003214B1">
      <w:pPr>
        <w:spacing w:after="0"/>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Veljavnost ponudbe do 31.12.202</w:t>
      </w:r>
      <w:r w:rsidR="001537FA">
        <w:rPr>
          <w:rFonts w:asciiTheme="minorHAnsi" w:eastAsia="Times New Roman" w:hAnsiTheme="minorHAnsi" w:cstheme="minorHAnsi"/>
          <w:sz w:val="24"/>
          <w:szCs w:val="24"/>
          <w:lang w:eastAsia="sl-SI"/>
        </w:rPr>
        <w:t>3</w:t>
      </w:r>
      <w:r w:rsidRPr="003A0AD9">
        <w:rPr>
          <w:rFonts w:asciiTheme="minorHAnsi" w:eastAsia="Times New Roman" w:hAnsiTheme="minorHAnsi" w:cstheme="minorHAnsi"/>
          <w:sz w:val="24"/>
          <w:szCs w:val="24"/>
          <w:lang w:eastAsia="sl-SI"/>
        </w:rPr>
        <w:t xml:space="preserve">  </w:t>
      </w:r>
    </w:p>
    <w:p w:rsidR="00625672" w:rsidRPr="003A0AD9" w:rsidRDefault="00625672" w:rsidP="003214B1">
      <w:pPr>
        <w:spacing w:after="0"/>
        <w:contextualSpacing/>
        <w:jc w:val="both"/>
        <w:rPr>
          <w:rFonts w:asciiTheme="minorHAnsi" w:eastAsia="Times New Roman" w:hAnsiTheme="minorHAnsi" w:cstheme="minorHAnsi"/>
          <w:b/>
          <w:sz w:val="24"/>
          <w:szCs w:val="24"/>
          <w:lang w:eastAsia="sl-SI"/>
        </w:rPr>
      </w:pPr>
    </w:p>
    <w:p w:rsidR="00625672" w:rsidRPr="003A0AD9" w:rsidRDefault="00625672" w:rsidP="003214B1">
      <w:pPr>
        <w:spacing w:after="0"/>
        <w:contextualSpacing/>
        <w:jc w:val="both"/>
        <w:rPr>
          <w:rFonts w:asciiTheme="minorHAnsi" w:eastAsia="Times New Roman" w:hAnsiTheme="minorHAnsi" w:cstheme="minorHAnsi"/>
          <w:b/>
          <w:sz w:val="24"/>
          <w:szCs w:val="24"/>
          <w:lang w:eastAsia="sl-SI"/>
        </w:rPr>
      </w:pPr>
    </w:p>
    <w:p w:rsidR="00625672" w:rsidRPr="003A0AD9" w:rsidRDefault="00625672" w:rsidP="003214B1">
      <w:pPr>
        <w:spacing w:after="0" w:line="480" w:lineRule="auto"/>
        <w:contextualSpacing/>
        <w:jc w:val="both"/>
        <w:rPr>
          <w:rFonts w:asciiTheme="minorHAnsi" w:eastAsia="Times New Roman" w:hAnsiTheme="minorHAnsi" w:cstheme="minorHAnsi"/>
          <w:b/>
          <w:sz w:val="24"/>
          <w:szCs w:val="24"/>
          <w:lang w:eastAsia="sl-SI"/>
        </w:rPr>
      </w:pPr>
      <w:r w:rsidRPr="003A0AD9">
        <w:rPr>
          <w:rFonts w:asciiTheme="minorHAnsi" w:eastAsia="Times New Roman" w:hAnsiTheme="minorHAnsi" w:cstheme="minorHAnsi"/>
          <w:b/>
          <w:sz w:val="24"/>
          <w:szCs w:val="24"/>
          <w:lang w:eastAsia="sl-SI"/>
        </w:rPr>
        <w:t>Podatki o ponudniku:</w:t>
      </w:r>
    </w:p>
    <w:tbl>
      <w:tblPr>
        <w:tblW w:w="9180" w:type="dxa"/>
        <w:tblLayout w:type="fixed"/>
        <w:tblLook w:val="0000" w:firstRow="0" w:lastRow="0" w:firstColumn="0" w:lastColumn="0" w:noHBand="0" w:noVBand="0"/>
      </w:tblPr>
      <w:tblGrid>
        <w:gridCol w:w="4962"/>
        <w:gridCol w:w="4218"/>
      </w:tblGrid>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Naziv ponudnika:</w:t>
            </w:r>
          </w:p>
        </w:tc>
        <w:tc>
          <w:tcPr>
            <w:tcW w:w="4218"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Naslov ponudnika:</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 xml:space="preserve">Zakoniti zastopnik(i): </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rPr>
          <w:trHeight w:val="598"/>
        </w:trPr>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Kontaktna oseba:</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Elektronski naslov kontaktne osebe:</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Telefon:</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Identifikacijska številka ponudnika:</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Matična številka ponudnika:</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Št. vseh transakcijskih računov:</w:t>
            </w: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c>
          <w:tcPr>
            <w:tcW w:w="4218" w:type="dxa"/>
            <w:tcBorders>
              <w:top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r w:rsidR="00625672" w:rsidRPr="003A0AD9" w:rsidTr="001A5AD9">
        <w:trPr>
          <w:trHeight w:val="455"/>
        </w:trPr>
        <w:tc>
          <w:tcPr>
            <w:tcW w:w="4962" w:type="dxa"/>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Pooblaščena oseba za podpis ponudbe in pogodbe:</w:t>
            </w:r>
          </w:p>
        </w:tc>
        <w:tc>
          <w:tcPr>
            <w:tcW w:w="4218" w:type="dxa"/>
            <w:tcBorders>
              <w:top w:val="single" w:sz="6" w:space="0" w:color="auto"/>
              <w:bottom w:val="single" w:sz="6" w:space="0" w:color="auto"/>
            </w:tcBorders>
          </w:tcPr>
          <w:p w:rsidR="00625672" w:rsidRPr="003A0AD9" w:rsidRDefault="00625672" w:rsidP="003214B1">
            <w:pPr>
              <w:spacing w:after="0" w:line="480" w:lineRule="auto"/>
              <w:jc w:val="both"/>
              <w:rPr>
                <w:rFonts w:asciiTheme="minorHAnsi" w:eastAsia="Times New Roman" w:hAnsiTheme="minorHAnsi" w:cstheme="minorHAnsi"/>
                <w:sz w:val="24"/>
                <w:szCs w:val="24"/>
                <w:lang w:eastAsia="sl-SI"/>
              </w:rPr>
            </w:pPr>
          </w:p>
        </w:tc>
      </w:tr>
    </w:tbl>
    <w:p w:rsidR="00625672" w:rsidRPr="003A0AD9" w:rsidRDefault="00625672" w:rsidP="003214B1">
      <w:pPr>
        <w:spacing w:after="0" w:line="480" w:lineRule="auto"/>
        <w:contextualSpacing/>
        <w:jc w:val="both"/>
        <w:outlineLvl w:val="0"/>
        <w:rPr>
          <w:rFonts w:asciiTheme="minorHAnsi" w:hAnsiTheme="minorHAnsi" w:cstheme="minorHAnsi"/>
          <w:b/>
          <w:sz w:val="24"/>
          <w:szCs w:val="24"/>
        </w:rPr>
      </w:pPr>
      <w:bookmarkStart w:id="38" w:name="_Toc526237402"/>
    </w:p>
    <w:p w:rsidR="00625672" w:rsidRPr="003A0AD9" w:rsidRDefault="00625672" w:rsidP="003214B1">
      <w:pPr>
        <w:spacing w:after="0"/>
        <w:contextualSpacing/>
        <w:jc w:val="both"/>
        <w:outlineLvl w:val="0"/>
        <w:rPr>
          <w:rFonts w:asciiTheme="minorHAnsi" w:hAnsiTheme="minorHAnsi" w:cstheme="minorHAnsi"/>
          <w:b/>
          <w:sz w:val="24"/>
          <w:szCs w:val="24"/>
        </w:rPr>
      </w:pPr>
      <w:bookmarkStart w:id="39" w:name="_Toc526433621"/>
    </w:p>
    <w:p w:rsidR="00625672" w:rsidRPr="003A0AD9" w:rsidRDefault="00625672" w:rsidP="003214B1">
      <w:pPr>
        <w:spacing w:after="0"/>
        <w:contextualSpacing/>
        <w:jc w:val="both"/>
        <w:outlineLvl w:val="0"/>
        <w:rPr>
          <w:rFonts w:asciiTheme="minorHAnsi" w:hAnsiTheme="minorHAnsi" w:cstheme="minorHAnsi"/>
          <w:b/>
          <w:sz w:val="24"/>
          <w:szCs w:val="24"/>
        </w:rPr>
      </w:pPr>
    </w:p>
    <w:p w:rsidR="00625672" w:rsidRPr="003A0AD9" w:rsidRDefault="00625672" w:rsidP="003214B1">
      <w:pPr>
        <w:tabs>
          <w:tab w:val="left" w:pos="2520"/>
        </w:tabs>
        <w:spacing w:after="0"/>
        <w:jc w:val="both"/>
        <w:rPr>
          <w:rFonts w:asciiTheme="minorHAnsi" w:hAnsiTheme="minorHAnsi" w:cstheme="minorHAnsi"/>
          <w:b/>
          <w:bCs/>
          <w:sz w:val="24"/>
          <w:szCs w:val="24"/>
        </w:rPr>
      </w:pPr>
      <w:bookmarkStart w:id="40" w:name="_Toc517789342"/>
      <w:bookmarkStart w:id="41" w:name="_Toc526433629"/>
      <w:bookmarkEnd w:id="32"/>
      <w:bookmarkEnd w:id="33"/>
      <w:bookmarkEnd w:id="34"/>
      <w:bookmarkEnd w:id="35"/>
      <w:bookmarkEnd w:id="36"/>
      <w:bookmarkEnd w:id="37"/>
      <w:bookmarkEnd w:id="38"/>
      <w:bookmarkEnd w:id="39"/>
    </w:p>
    <w:bookmarkEnd w:id="40"/>
    <w:bookmarkEnd w:id="41"/>
    <w:p w:rsidR="00625672" w:rsidRPr="003A0AD9" w:rsidRDefault="00625672" w:rsidP="003214B1">
      <w:pPr>
        <w:spacing w:after="0"/>
        <w:jc w:val="both"/>
        <w:rPr>
          <w:rFonts w:asciiTheme="minorHAnsi" w:eastAsia="Times New Roman" w:hAnsiTheme="minorHAnsi" w:cstheme="minorHAnsi"/>
          <w:b/>
          <w:sz w:val="24"/>
          <w:szCs w:val="24"/>
          <w:lang w:eastAsia="sl-SI"/>
        </w:rPr>
      </w:pPr>
      <w:r w:rsidRPr="003A0AD9">
        <w:rPr>
          <w:rFonts w:asciiTheme="minorHAnsi" w:eastAsia="Times New Roman" w:hAnsiTheme="minorHAnsi" w:cstheme="minorHAnsi"/>
          <w:b/>
          <w:sz w:val="24"/>
          <w:szCs w:val="24"/>
          <w:lang w:eastAsia="sl-SI"/>
        </w:rPr>
        <w:lastRenderedPageBreak/>
        <w:t>Reference</w:t>
      </w: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3A0AD9">
        <w:rPr>
          <w:rFonts w:asciiTheme="minorHAnsi" w:hAnsiTheme="minorHAnsi" w:cstheme="minorHAnsi"/>
        </w:rPr>
        <w:t xml:space="preserve">V postopku oddaje </w:t>
      </w:r>
      <w:r w:rsidRPr="003A0AD9">
        <w:rPr>
          <w:rFonts w:asciiTheme="minorHAnsi" w:hAnsiTheme="minorHAnsi" w:cstheme="minorHAnsi"/>
          <w:lang w:eastAsia="sl-SI"/>
        </w:rPr>
        <w:t>naročila »Grafično oblikovanje v letu 202</w:t>
      </w:r>
      <w:r w:rsidR="001537FA">
        <w:rPr>
          <w:rFonts w:asciiTheme="minorHAnsi" w:hAnsiTheme="minorHAnsi" w:cstheme="minorHAnsi"/>
          <w:lang w:eastAsia="sl-SI"/>
        </w:rPr>
        <w:t>3</w:t>
      </w:r>
      <w:r w:rsidRPr="003A0AD9">
        <w:rPr>
          <w:rFonts w:asciiTheme="minorHAnsi" w:hAnsiTheme="minorHAnsi" w:cstheme="minorHAnsi"/>
          <w:lang w:eastAsia="sl-SI"/>
        </w:rPr>
        <w:t xml:space="preserve">«, </w:t>
      </w:r>
      <w:r w:rsidRPr="003A0AD9">
        <w:rPr>
          <w:rFonts w:asciiTheme="minorHAnsi" w:hAnsiTheme="minorHAnsi" w:cstheme="minorHAnsi"/>
        </w:rPr>
        <w:t>priglašamo sledeče referenčne posle:</w:t>
      </w: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tbl>
      <w:tblPr>
        <w:tblStyle w:val="Tabelamrea"/>
        <w:tblW w:w="0" w:type="auto"/>
        <w:tblLook w:val="04A0" w:firstRow="1" w:lastRow="0" w:firstColumn="1" w:lastColumn="0" w:noHBand="0" w:noVBand="1"/>
      </w:tblPr>
      <w:tblGrid>
        <w:gridCol w:w="704"/>
        <w:gridCol w:w="2693"/>
        <w:gridCol w:w="2039"/>
        <w:gridCol w:w="1813"/>
        <w:gridCol w:w="1813"/>
      </w:tblGrid>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b/>
                <w:sz w:val="24"/>
                <w:szCs w:val="24"/>
              </w:rPr>
            </w:pPr>
            <w:r w:rsidRPr="003A0AD9">
              <w:rPr>
                <w:rFonts w:asciiTheme="minorHAnsi" w:hAnsiTheme="minorHAnsi" w:cstheme="minorHAnsi"/>
                <w:b/>
                <w:sz w:val="24"/>
                <w:szCs w:val="24"/>
              </w:rPr>
              <w:t>Št.</w:t>
            </w:r>
          </w:p>
        </w:tc>
        <w:tc>
          <w:tcPr>
            <w:tcW w:w="2693" w:type="dxa"/>
          </w:tcPr>
          <w:p w:rsidR="00625672" w:rsidRPr="003A0AD9" w:rsidRDefault="00625672" w:rsidP="003214B1">
            <w:pPr>
              <w:spacing w:after="0" w:line="360" w:lineRule="auto"/>
              <w:jc w:val="both"/>
              <w:rPr>
                <w:rFonts w:asciiTheme="minorHAnsi" w:hAnsiTheme="minorHAnsi" w:cstheme="minorHAnsi"/>
                <w:b/>
                <w:sz w:val="24"/>
                <w:szCs w:val="24"/>
              </w:rPr>
            </w:pPr>
            <w:r w:rsidRPr="003A0AD9">
              <w:rPr>
                <w:rFonts w:asciiTheme="minorHAnsi" w:hAnsiTheme="minorHAnsi" w:cstheme="minorHAnsi"/>
                <w:b/>
                <w:sz w:val="24"/>
                <w:szCs w:val="24"/>
              </w:rPr>
              <w:t>Referenčni naročnik</w:t>
            </w:r>
          </w:p>
        </w:tc>
        <w:tc>
          <w:tcPr>
            <w:tcW w:w="2039" w:type="dxa"/>
          </w:tcPr>
          <w:p w:rsidR="00625672" w:rsidRPr="003A0AD9" w:rsidRDefault="00625672" w:rsidP="003214B1">
            <w:pPr>
              <w:spacing w:after="0" w:line="360" w:lineRule="auto"/>
              <w:jc w:val="both"/>
              <w:rPr>
                <w:rFonts w:asciiTheme="minorHAnsi" w:hAnsiTheme="minorHAnsi" w:cstheme="minorHAnsi"/>
                <w:b/>
                <w:sz w:val="24"/>
                <w:szCs w:val="24"/>
              </w:rPr>
            </w:pPr>
            <w:r w:rsidRPr="003A0AD9">
              <w:rPr>
                <w:rFonts w:asciiTheme="minorHAnsi" w:hAnsiTheme="minorHAnsi" w:cstheme="minorHAnsi"/>
                <w:b/>
                <w:sz w:val="24"/>
                <w:szCs w:val="24"/>
              </w:rPr>
              <w:t>Datum izvedbe storitve</w:t>
            </w:r>
          </w:p>
        </w:tc>
        <w:tc>
          <w:tcPr>
            <w:tcW w:w="1813" w:type="dxa"/>
          </w:tcPr>
          <w:p w:rsidR="00625672" w:rsidRPr="003A0AD9" w:rsidRDefault="00625672" w:rsidP="003214B1">
            <w:pPr>
              <w:spacing w:after="0" w:line="360" w:lineRule="auto"/>
              <w:jc w:val="both"/>
              <w:rPr>
                <w:rFonts w:asciiTheme="minorHAnsi" w:hAnsiTheme="minorHAnsi" w:cstheme="minorHAnsi"/>
                <w:b/>
                <w:sz w:val="24"/>
                <w:szCs w:val="24"/>
              </w:rPr>
            </w:pPr>
            <w:r w:rsidRPr="003A0AD9">
              <w:rPr>
                <w:rFonts w:asciiTheme="minorHAnsi" w:hAnsiTheme="minorHAnsi" w:cstheme="minorHAnsi"/>
                <w:b/>
                <w:sz w:val="24"/>
                <w:szCs w:val="24"/>
              </w:rPr>
              <w:t>Opis opravljene storitve</w:t>
            </w:r>
          </w:p>
        </w:tc>
        <w:tc>
          <w:tcPr>
            <w:tcW w:w="1813" w:type="dxa"/>
          </w:tcPr>
          <w:p w:rsidR="00625672" w:rsidRPr="003A0AD9" w:rsidRDefault="00625672" w:rsidP="003214B1">
            <w:pPr>
              <w:spacing w:after="0" w:line="360" w:lineRule="auto"/>
              <w:jc w:val="both"/>
              <w:rPr>
                <w:rFonts w:asciiTheme="minorHAnsi" w:hAnsiTheme="minorHAnsi" w:cstheme="minorHAnsi"/>
                <w:b/>
                <w:sz w:val="24"/>
                <w:szCs w:val="24"/>
              </w:rPr>
            </w:pPr>
            <w:r w:rsidRPr="003A0AD9">
              <w:rPr>
                <w:rFonts w:asciiTheme="minorHAnsi" w:hAnsiTheme="minorHAnsi" w:cstheme="minorHAnsi"/>
                <w:b/>
                <w:sz w:val="24"/>
                <w:szCs w:val="24"/>
              </w:rPr>
              <w:t>Vrednost storitve</w:t>
            </w: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1</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2</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3</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4</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5</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6</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7</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8</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9</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r w:rsidR="00625672" w:rsidRPr="003A0AD9" w:rsidTr="001A5AD9">
        <w:tc>
          <w:tcPr>
            <w:tcW w:w="704" w:type="dxa"/>
          </w:tcPr>
          <w:p w:rsidR="00625672" w:rsidRPr="003A0AD9" w:rsidRDefault="00625672" w:rsidP="003214B1">
            <w:pPr>
              <w:spacing w:after="0" w:line="360" w:lineRule="auto"/>
              <w:jc w:val="both"/>
              <w:rPr>
                <w:rFonts w:asciiTheme="minorHAnsi" w:hAnsiTheme="minorHAnsi" w:cstheme="minorHAnsi"/>
                <w:sz w:val="24"/>
                <w:szCs w:val="24"/>
              </w:rPr>
            </w:pPr>
            <w:r w:rsidRPr="003A0AD9">
              <w:rPr>
                <w:rFonts w:asciiTheme="minorHAnsi" w:hAnsiTheme="minorHAnsi" w:cstheme="minorHAnsi"/>
                <w:sz w:val="24"/>
                <w:szCs w:val="24"/>
              </w:rPr>
              <w:t>10</w:t>
            </w:r>
          </w:p>
        </w:tc>
        <w:tc>
          <w:tcPr>
            <w:tcW w:w="269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2039"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c>
          <w:tcPr>
            <w:tcW w:w="1813" w:type="dxa"/>
          </w:tcPr>
          <w:p w:rsidR="00625672" w:rsidRPr="003A0AD9" w:rsidRDefault="00625672" w:rsidP="003214B1">
            <w:pPr>
              <w:spacing w:after="0" w:line="360" w:lineRule="auto"/>
              <w:jc w:val="both"/>
              <w:rPr>
                <w:rFonts w:asciiTheme="minorHAnsi" w:hAnsiTheme="minorHAnsi" w:cstheme="minorHAnsi"/>
                <w:sz w:val="24"/>
                <w:szCs w:val="24"/>
              </w:rPr>
            </w:pPr>
          </w:p>
        </w:tc>
      </w:tr>
    </w:tbl>
    <w:p w:rsidR="00625672" w:rsidRPr="003A0AD9" w:rsidRDefault="00625672" w:rsidP="003214B1">
      <w:pPr>
        <w:shd w:val="clear" w:color="auto" w:fill="FFFFFF"/>
        <w:spacing w:after="0" w:line="360" w:lineRule="auto"/>
        <w:jc w:val="both"/>
        <w:rPr>
          <w:rFonts w:asciiTheme="minorHAnsi" w:hAnsiTheme="minorHAnsi" w:cstheme="minorHAnsi"/>
          <w:sz w:val="24"/>
          <w:szCs w:val="24"/>
        </w:rPr>
      </w:pPr>
    </w:p>
    <w:p w:rsidR="00625672" w:rsidRPr="003A0AD9" w:rsidRDefault="00625672" w:rsidP="003214B1">
      <w:pPr>
        <w:spacing w:after="0" w:line="360" w:lineRule="auto"/>
        <w:jc w:val="both"/>
        <w:rPr>
          <w:rFonts w:asciiTheme="minorHAnsi" w:eastAsia="Times New Roman" w:hAnsiTheme="minorHAnsi" w:cstheme="minorHAnsi"/>
          <w:sz w:val="24"/>
          <w:szCs w:val="24"/>
          <w:lang w:eastAsia="sl-SI"/>
        </w:rPr>
      </w:pPr>
    </w:p>
    <w:p w:rsidR="00625672" w:rsidRPr="003A0AD9" w:rsidRDefault="00625672" w:rsidP="003214B1">
      <w:pPr>
        <w:spacing w:after="0" w:line="360" w:lineRule="auto"/>
        <w:jc w:val="both"/>
        <w:rPr>
          <w:rFonts w:asciiTheme="minorHAnsi" w:eastAsia="Times New Roman" w:hAnsiTheme="minorHAnsi" w:cstheme="minorHAnsi"/>
          <w:sz w:val="24"/>
          <w:szCs w:val="24"/>
          <w:lang w:eastAsia="sl-SI"/>
        </w:rPr>
      </w:pPr>
    </w:p>
    <w:p w:rsidR="00625672" w:rsidRPr="003A0AD9" w:rsidRDefault="00625672" w:rsidP="003214B1">
      <w:pPr>
        <w:spacing w:after="0" w:line="360" w:lineRule="auto"/>
        <w:jc w:val="both"/>
        <w:rPr>
          <w:rFonts w:asciiTheme="minorHAnsi" w:eastAsia="Times New Roman" w:hAnsiTheme="minorHAnsi" w:cstheme="minorHAnsi"/>
          <w:sz w:val="24"/>
          <w:szCs w:val="24"/>
          <w:lang w:eastAsia="sl-SI"/>
        </w:rPr>
      </w:pPr>
    </w:p>
    <w:p w:rsidR="00625672" w:rsidRPr="003A0AD9" w:rsidRDefault="00625672" w:rsidP="003214B1">
      <w:pPr>
        <w:spacing w:after="0" w:line="360" w:lineRule="auto"/>
        <w:jc w:val="both"/>
        <w:rPr>
          <w:rFonts w:asciiTheme="minorHAnsi" w:eastAsia="Times New Roman" w:hAnsiTheme="minorHAnsi" w:cstheme="minorHAnsi"/>
          <w:sz w:val="24"/>
          <w:szCs w:val="24"/>
          <w:lang w:eastAsia="sl-SI"/>
        </w:rPr>
      </w:pPr>
      <w:r w:rsidRPr="003A0AD9">
        <w:rPr>
          <w:rFonts w:asciiTheme="minorHAnsi" w:eastAsia="Times New Roman" w:hAnsiTheme="minorHAnsi" w:cstheme="minorHAnsi"/>
          <w:sz w:val="24"/>
          <w:szCs w:val="24"/>
          <w:lang w:eastAsia="sl-SI"/>
        </w:rPr>
        <w:t xml:space="preserve">Kraj in datum:                                            Žig: </w:t>
      </w:r>
      <w:r w:rsidRPr="003A0AD9">
        <w:rPr>
          <w:rFonts w:asciiTheme="minorHAnsi" w:eastAsia="Times New Roman" w:hAnsiTheme="minorHAnsi" w:cstheme="minorHAnsi"/>
          <w:sz w:val="24"/>
          <w:szCs w:val="24"/>
          <w:lang w:eastAsia="sl-SI"/>
        </w:rPr>
        <w:tab/>
      </w:r>
      <w:r w:rsidRPr="003A0AD9">
        <w:rPr>
          <w:rFonts w:asciiTheme="minorHAnsi" w:eastAsia="Times New Roman" w:hAnsiTheme="minorHAnsi" w:cstheme="minorHAnsi"/>
          <w:sz w:val="24"/>
          <w:szCs w:val="24"/>
          <w:lang w:eastAsia="sl-SI"/>
        </w:rPr>
        <w:tab/>
      </w:r>
      <w:r w:rsidRPr="003A0AD9">
        <w:rPr>
          <w:rFonts w:asciiTheme="minorHAnsi" w:eastAsia="Times New Roman" w:hAnsiTheme="minorHAnsi" w:cstheme="minorHAnsi"/>
          <w:sz w:val="24"/>
          <w:szCs w:val="24"/>
          <w:lang w:eastAsia="sl-SI"/>
        </w:rPr>
        <w:tab/>
        <w:t>Podpis ponudnika:</w:t>
      </w: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rsidR="00625672" w:rsidRPr="003A0AD9" w:rsidRDefault="00625672" w:rsidP="003214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bookmarkEnd w:id="21"/>
    <w:bookmarkEnd w:id="23"/>
    <w:bookmarkEnd w:id="24"/>
    <w:bookmarkEnd w:id="25"/>
    <w:bookmarkEnd w:id="26"/>
    <w:bookmarkEnd w:id="27"/>
    <w:p w:rsidR="00625672" w:rsidRPr="003A0AD9" w:rsidRDefault="00625672" w:rsidP="003214B1">
      <w:pPr>
        <w:spacing w:after="0"/>
        <w:jc w:val="both"/>
        <w:rPr>
          <w:rFonts w:asciiTheme="minorHAnsi" w:eastAsia="Times New Roman" w:hAnsiTheme="minorHAnsi" w:cstheme="minorHAnsi"/>
          <w:sz w:val="24"/>
          <w:szCs w:val="24"/>
          <w:lang w:eastAsia="sl-SI"/>
        </w:rPr>
      </w:pPr>
    </w:p>
    <w:sectPr w:rsidR="00625672" w:rsidRPr="003A0AD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FE3" w:rsidRDefault="00894FE3" w:rsidP="00A6523C">
      <w:pPr>
        <w:spacing w:after="0" w:line="240" w:lineRule="auto"/>
      </w:pPr>
      <w:r>
        <w:separator/>
      </w:r>
    </w:p>
  </w:endnote>
  <w:endnote w:type="continuationSeparator" w:id="0">
    <w:p w:rsidR="00894FE3" w:rsidRDefault="00894FE3" w:rsidP="00A6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SL Dutch">
    <w:panose1 w:val="00000000000000000000"/>
    <w:charset w:val="00"/>
    <w:family w:val="auto"/>
    <w:notTrueType/>
    <w:pitch w:val="variable"/>
    <w:sig w:usb0="00000003" w:usb1="00000000" w:usb2="00000000" w:usb3="00000000" w:csb0="0000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9B3" w:rsidRDefault="00C119B3">
    <w:pPr>
      <w:pStyle w:val="Noga"/>
      <w:jc w:val="right"/>
    </w:pPr>
    <w:r>
      <w:fldChar w:fldCharType="begin"/>
    </w:r>
    <w:r>
      <w:instrText>PAGE   \* MERGEFORMAT</w:instrText>
    </w:r>
    <w:r>
      <w:fldChar w:fldCharType="separate"/>
    </w:r>
    <w:r w:rsidR="00A212EE">
      <w:rPr>
        <w:noProof/>
      </w:rPr>
      <w:t>7</w:t>
    </w:r>
    <w:r>
      <w:fldChar w:fldCharType="end"/>
    </w:r>
  </w:p>
  <w:p w:rsidR="00C119B3" w:rsidRDefault="00C119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FE3" w:rsidRDefault="00894FE3" w:rsidP="00A6523C">
      <w:pPr>
        <w:spacing w:after="0" w:line="240" w:lineRule="auto"/>
      </w:pPr>
      <w:r>
        <w:separator/>
      </w:r>
    </w:p>
  </w:footnote>
  <w:footnote w:type="continuationSeparator" w:id="0">
    <w:p w:rsidR="00894FE3" w:rsidRDefault="00894FE3" w:rsidP="00A6523C">
      <w:pPr>
        <w:spacing w:after="0" w:line="240" w:lineRule="auto"/>
      </w:pPr>
      <w:r>
        <w:continuationSeparator/>
      </w:r>
    </w:p>
  </w:footnote>
  <w:footnote w:id="1">
    <w:p w:rsidR="00C119B3" w:rsidRDefault="00C119B3" w:rsidP="00A6523C">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9B3" w:rsidRPr="007F700B" w:rsidRDefault="00C119B3" w:rsidP="00A64941">
    <w:pPr>
      <w:pStyle w:val="Glava"/>
      <w:spacing w:before="0"/>
      <w:jc w:val="center"/>
      <w:rPr>
        <w:noProof/>
      </w:rPr>
    </w:pPr>
    <w:r w:rsidRPr="007F700B">
      <w:rPr>
        <w:noProof/>
      </w:rPr>
      <w:t xml:space="preserve"> </w:t>
    </w:r>
  </w:p>
  <w:p w:rsidR="00C119B3" w:rsidRPr="001A5726" w:rsidRDefault="00C119B3" w:rsidP="00A64941">
    <w:pPr>
      <w:pStyle w:val="Glava"/>
      <w:spacing w:before="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4B82052"/>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B08457C4"/>
    <w:lvl w:ilvl="0">
      <w:start w:val="1"/>
      <w:numFmt w:val="decimal"/>
      <w:pStyle w:val="Otevilenseznam3"/>
      <w:lvlText w:val="%1."/>
      <w:lvlJc w:val="left"/>
      <w:pPr>
        <w:tabs>
          <w:tab w:val="num" w:pos="926"/>
        </w:tabs>
        <w:ind w:left="926" w:hanging="360"/>
      </w:pPr>
    </w:lvl>
  </w:abstractNum>
  <w:abstractNum w:abstractNumId="2" w15:restartNumberingAfterBreak="0">
    <w:nsid w:val="00AA33D7"/>
    <w:multiLevelType w:val="hybridMultilevel"/>
    <w:tmpl w:val="7B7CABAE"/>
    <w:lvl w:ilvl="0" w:tplc="FFFFFFFF">
      <w:start w:val="1"/>
      <w:numFmt w:val="bullet"/>
      <w:lvlText w:val=""/>
      <w:lvlJc w:val="left"/>
      <w:pPr>
        <w:tabs>
          <w:tab w:val="num" w:pos="720"/>
        </w:tabs>
        <w:ind w:left="720" w:hanging="360"/>
      </w:pPr>
      <w:rPr>
        <w:rFonts w:ascii="Symbol" w:hAnsi="Symbol" w:hint="default"/>
      </w:rPr>
    </w:lvl>
    <w:lvl w:ilvl="1" w:tplc="BAB650D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53AFB"/>
    <w:multiLevelType w:val="hybridMultilevel"/>
    <w:tmpl w:val="F7680744"/>
    <w:lvl w:ilvl="0" w:tplc="FFFFFFFF">
      <w:start w:val="16"/>
      <w:numFmt w:val="bullet"/>
      <w:lvlText w:val="-"/>
      <w:lvlJc w:val="left"/>
      <w:pPr>
        <w:ind w:left="644" w:hanging="360"/>
      </w:pPr>
      <w:rPr>
        <w:rFonts w:ascii="Times New Roman" w:eastAsia="Times New Roman" w:hAnsi="Times New Roman" w:hint="default"/>
        <w:b/>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EB16077"/>
    <w:multiLevelType w:val="hybridMultilevel"/>
    <w:tmpl w:val="0B306F40"/>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FE86D2B"/>
    <w:multiLevelType w:val="hybridMultilevel"/>
    <w:tmpl w:val="BF6C1806"/>
    <w:lvl w:ilvl="0" w:tplc="8F2AA984">
      <w:numFmt w:val="bullet"/>
      <w:lvlText w:val="-"/>
      <w:lvlJc w:val="left"/>
      <w:pPr>
        <w:ind w:left="720" w:hanging="360"/>
      </w:pPr>
      <w:rPr>
        <w:rFonts w:ascii="Times New Roman" w:hAnsi="Times New Roman" w:cs="Times New Roman" w:hint="default"/>
        <w:sz w:val="22"/>
      </w:rPr>
    </w:lvl>
    <w:lvl w:ilvl="1" w:tplc="699AC8C8" w:tentative="1">
      <w:start w:val="1"/>
      <w:numFmt w:val="bullet"/>
      <w:lvlText w:val="o"/>
      <w:lvlJc w:val="left"/>
      <w:pPr>
        <w:ind w:left="1440" w:hanging="360"/>
      </w:pPr>
      <w:rPr>
        <w:rFonts w:ascii="Courier New" w:hAnsi="Courier New" w:cs="Verdana" w:hint="default"/>
      </w:rPr>
    </w:lvl>
    <w:lvl w:ilvl="2" w:tplc="319216FC" w:tentative="1">
      <w:start w:val="1"/>
      <w:numFmt w:val="bullet"/>
      <w:lvlText w:val=""/>
      <w:lvlJc w:val="left"/>
      <w:pPr>
        <w:ind w:left="2160" w:hanging="360"/>
      </w:pPr>
      <w:rPr>
        <w:rFonts w:ascii="Wingdings" w:hAnsi="Wingdings" w:hint="default"/>
      </w:rPr>
    </w:lvl>
    <w:lvl w:ilvl="3" w:tplc="1DF81718" w:tentative="1">
      <w:start w:val="1"/>
      <w:numFmt w:val="bullet"/>
      <w:lvlText w:val=""/>
      <w:lvlJc w:val="left"/>
      <w:pPr>
        <w:ind w:left="2880" w:hanging="360"/>
      </w:pPr>
      <w:rPr>
        <w:rFonts w:ascii="Symbol" w:hAnsi="Symbol" w:hint="default"/>
      </w:rPr>
    </w:lvl>
    <w:lvl w:ilvl="4" w:tplc="429E3A22" w:tentative="1">
      <w:start w:val="1"/>
      <w:numFmt w:val="bullet"/>
      <w:lvlText w:val="o"/>
      <w:lvlJc w:val="left"/>
      <w:pPr>
        <w:ind w:left="3600" w:hanging="360"/>
      </w:pPr>
      <w:rPr>
        <w:rFonts w:ascii="Courier New" w:hAnsi="Courier New" w:cs="Verdana" w:hint="default"/>
      </w:rPr>
    </w:lvl>
    <w:lvl w:ilvl="5" w:tplc="97AC409E" w:tentative="1">
      <w:start w:val="1"/>
      <w:numFmt w:val="bullet"/>
      <w:lvlText w:val=""/>
      <w:lvlJc w:val="left"/>
      <w:pPr>
        <w:ind w:left="4320" w:hanging="360"/>
      </w:pPr>
      <w:rPr>
        <w:rFonts w:ascii="Wingdings" w:hAnsi="Wingdings" w:hint="default"/>
      </w:rPr>
    </w:lvl>
    <w:lvl w:ilvl="6" w:tplc="7CE27BF4" w:tentative="1">
      <w:start w:val="1"/>
      <w:numFmt w:val="bullet"/>
      <w:lvlText w:val=""/>
      <w:lvlJc w:val="left"/>
      <w:pPr>
        <w:ind w:left="5040" w:hanging="360"/>
      </w:pPr>
      <w:rPr>
        <w:rFonts w:ascii="Symbol" w:hAnsi="Symbol" w:hint="default"/>
      </w:rPr>
    </w:lvl>
    <w:lvl w:ilvl="7" w:tplc="E3EED7AE" w:tentative="1">
      <w:start w:val="1"/>
      <w:numFmt w:val="bullet"/>
      <w:lvlText w:val="o"/>
      <w:lvlJc w:val="left"/>
      <w:pPr>
        <w:ind w:left="5760" w:hanging="360"/>
      </w:pPr>
      <w:rPr>
        <w:rFonts w:ascii="Courier New" w:hAnsi="Courier New" w:cs="Verdana" w:hint="default"/>
      </w:rPr>
    </w:lvl>
    <w:lvl w:ilvl="8" w:tplc="B44EC480" w:tentative="1">
      <w:start w:val="1"/>
      <w:numFmt w:val="bullet"/>
      <w:lvlText w:val=""/>
      <w:lvlJc w:val="left"/>
      <w:pPr>
        <w:ind w:left="6480" w:hanging="360"/>
      </w:pPr>
      <w:rPr>
        <w:rFonts w:ascii="Wingdings" w:hAnsi="Wingdings" w:hint="default"/>
      </w:rPr>
    </w:lvl>
  </w:abstractNum>
  <w:abstractNum w:abstractNumId="7"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595330"/>
    <w:multiLevelType w:val="hybridMultilevel"/>
    <w:tmpl w:val="9EAA491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9FA3229"/>
    <w:multiLevelType w:val="hybridMultilevel"/>
    <w:tmpl w:val="B1A0E890"/>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861196"/>
    <w:multiLevelType w:val="hybridMultilevel"/>
    <w:tmpl w:val="D7487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4" w15:restartNumberingAfterBreak="0">
    <w:nsid w:val="23F17CCA"/>
    <w:multiLevelType w:val="hybridMultilevel"/>
    <w:tmpl w:val="58006D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C24774"/>
    <w:multiLevelType w:val="hybridMultilevel"/>
    <w:tmpl w:val="0B0873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9" w15:restartNumberingAfterBreak="0">
    <w:nsid w:val="36644BE7"/>
    <w:multiLevelType w:val="hybridMultilevel"/>
    <w:tmpl w:val="15165AC2"/>
    <w:lvl w:ilvl="0" w:tplc="A9DAB112">
      <w:start w:val="1000"/>
      <w:numFmt w:val="bullet"/>
      <w:lvlText w:val="­"/>
      <w:lvlJc w:val="left"/>
      <w:pPr>
        <w:ind w:left="720" w:hanging="360"/>
      </w:pPr>
      <w:rPr>
        <w:rFonts w:ascii="Verdana" w:eastAsia="Times New Roman" w:hAnsi="Verdana" w:hint="default"/>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9D3117F"/>
    <w:multiLevelType w:val="hybridMultilevel"/>
    <w:tmpl w:val="F690866A"/>
    <w:lvl w:ilvl="0" w:tplc="A49EBAB8">
      <w:start w:val="6"/>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5" w15:restartNumberingAfterBreak="0">
    <w:nsid w:val="40DA3ACF"/>
    <w:multiLevelType w:val="hybridMultilevel"/>
    <w:tmpl w:val="5DFC0E58"/>
    <w:lvl w:ilvl="0" w:tplc="8084E708">
      <w:start w:val="1"/>
      <w:numFmt w:val="decimal"/>
      <w:pStyle w:val="Slog1"/>
      <w:lvlText w:val="%1."/>
      <w:lvlJc w:val="left"/>
      <w:pPr>
        <w:tabs>
          <w:tab w:val="num" w:pos="397"/>
        </w:tabs>
        <w:ind w:left="397" w:hanging="397"/>
      </w:pPr>
      <w:rPr>
        <w:rFonts w:hint="default"/>
      </w:rPr>
    </w:lvl>
    <w:lvl w:ilvl="1" w:tplc="973C55B4">
      <w:start w:val="2"/>
      <w:numFmt w:val="bullet"/>
      <w:lvlText w:val="–"/>
      <w:lvlJc w:val="left"/>
      <w:pPr>
        <w:ind w:left="1440" w:hanging="360"/>
      </w:pPr>
      <w:rPr>
        <w:rFonts w:ascii="Arial" w:eastAsia="Calibri" w:hAnsi="Arial" w:cs="Arial" w:hint="default"/>
      </w:rPr>
    </w:lvl>
    <w:lvl w:ilvl="2" w:tplc="BC40821E" w:tentative="1">
      <w:start w:val="1"/>
      <w:numFmt w:val="lowerRoman"/>
      <w:lvlText w:val="%3."/>
      <w:lvlJc w:val="right"/>
      <w:pPr>
        <w:tabs>
          <w:tab w:val="num" w:pos="2160"/>
        </w:tabs>
        <w:ind w:left="2160" w:hanging="180"/>
      </w:pPr>
    </w:lvl>
    <w:lvl w:ilvl="3" w:tplc="36A24D24" w:tentative="1">
      <w:start w:val="1"/>
      <w:numFmt w:val="decimal"/>
      <w:lvlText w:val="%4."/>
      <w:lvlJc w:val="left"/>
      <w:pPr>
        <w:tabs>
          <w:tab w:val="num" w:pos="2880"/>
        </w:tabs>
        <w:ind w:left="2880" w:hanging="360"/>
      </w:pPr>
    </w:lvl>
    <w:lvl w:ilvl="4" w:tplc="CA780E42" w:tentative="1">
      <w:start w:val="1"/>
      <w:numFmt w:val="lowerLetter"/>
      <w:lvlText w:val="%5."/>
      <w:lvlJc w:val="left"/>
      <w:pPr>
        <w:tabs>
          <w:tab w:val="num" w:pos="3600"/>
        </w:tabs>
        <w:ind w:left="3600" w:hanging="360"/>
      </w:pPr>
    </w:lvl>
    <w:lvl w:ilvl="5" w:tplc="5972EE96" w:tentative="1">
      <w:start w:val="1"/>
      <w:numFmt w:val="lowerRoman"/>
      <w:lvlText w:val="%6."/>
      <w:lvlJc w:val="right"/>
      <w:pPr>
        <w:tabs>
          <w:tab w:val="num" w:pos="4320"/>
        </w:tabs>
        <w:ind w:left="4320" w:hanging="180"/>
      </w:pPr>
    </w:lvl>
    <w:lvl w:ilvl="6" w:tplc="79EE3E6C" w:tentative="1">
      <w:start w:val="1"/>
      <w:numFmt w:val="decimal"/>
      <w:lvlText w:val="%7."/>
      <w:lvlJc w:val="left"/>
      <w:pPr>
        <w:tabs>
          <w:tab w:val="num" w:pos="5040"/>
        </w:tabs>
        <w:ind w:left="5040" w:hanging="360"/>
      </w:pPr>
    </w:lvl>
    <w:lvl w:ilvl="7" w:tplc="466E804C" w:tentative="1">
      <w:start w:val="1"/>
      <w:numFmt w:val="lowerLetter"/>
      <w:lvlText w:val="%8."/>
      <w:lvlJc w:val="left"/>
      <w:pPr>
        <w:tabs>
          <w:tab w:val="num" w:pos="5760"/>
        </w:tabs>
        <w:ind w:left="5760" w:hanging="360"/>
      </w:pPr>
    </w:lvl>
    <w:lvl w:ilvl="8" w:tplc="63F06802" w:tentative="1">
      <w:start w:val="1"/>
      <w:numFmt w:val="lowerRoman"/>
      <w:lvlText w:val="%9."/>
      <w:lvlJc w:val="right"/>
      <w:pPr>
        <w:tabs>
          <w:tab w:val="num" w:pos="6480"/>
        </w:tabs>
        <w:ind w:left="6480" w:hanging="180"/>
      </w:pPr>
    </w:lvl>
  </w:abstractNum>
  <w:abstractNum w:abstractNumId="26" w15:restartNumberingAfterBreak="0">
    <w:nsid w:val="438B70EF"/>
    <w:multiLevelType w:val="multilevel"/>
    <w:tmpl w:val="B53C691A"/>
    <w:styleLink w:val="WWNum4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0C6FC1"/>
    <w:multiLevelType w:val="hybridMultilevel"/>
    <w:tmpl w:val="0D641964"/>
    <w:lvl w:ilvl="0" w:tplc="A37445F8">
      <w:start w:val="1"/>
      <w:numFmt w:val="bullet"/>
      <w:lvlText w:val="­"/>
      <w:lvlJc w:val="left"/>
      <w:pPr>
        <w:ind w:left="720" w:hanging="360"/>
      </w:pPr>
      <w:rPr>
        <w:rFonts w:ascii="Verdana"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53AF1CEC"/>
    <w:multiLevelType w:val="hybridMultilevel"/>
    <w:tmpl w:val="8286B0B4"/>
    <w:lvl w:ilvl="0" w:tplc="04240001">
      <w:start w:val="1"/>
      <w:numFmt w:val="bullet"/>
      <w:lvlText w:val=""/>
      <w:lvlJc w:val="left"/>
      <w:pPr>
        <w:ind w:left="720" w:hanging="360"/>
      </w:pPr>
      <w:rPr>
        <w:rFonts w:ascii="Symbol" w:hAnsi="Symbol" w:hint="default"/>
      </w:rPr>
    </w:lvl>
    <w:lvl w:ilvl="1" w:tplc="A49EBAB8">
      <w:start w:val="6"/>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A700B4"/>
    <w:multiLevelType w:val="hybridMultilevel"/>
    <w:tmpl w:val="947AAD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60E69E3"/>
    <w:multiLevelType w:val="hybridMultilevel"/>
    <w:tmpl w:val="64A4591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6" w15:restartNumberingAfterBreak="0">
    <w:nsid w:val="69B17061"/>
    <w:multiLevelType w:val="hybridMultilevel"/>
    <w:tmpl w:val="CD3E44D0"/>
    <w:lvl w:ilvl="0" w:tplc="E470199E">
      <w:start w:val="1"/>
      <w:numFmt w:val="decimal"/>
      <w:lvlText w:val="%1."/>
      <w:lvlJc w:val="left"/>
      <w:pPr>
        <w:tabs>
          <w:tab w:val="num" w:pos="900"/>
        </w:tabs>
        <w:ind w:left="900" w:hanging="360"/>
      </w:pPr>
      <w:rPr>
        <w:rFonts w:hint="default"/>
      </w:rPr>
    </w:lvl>
    <w:lvl w:ilvl="1" w:tplc="04240019">
      <w:start w:val="1"/>
      <w:numFmt w:val="lowerLetter"/>
      <w:lvlText w:val="%2."/>
      <w:lvlJc w:val="left"/>
      <w:pPr>
        <w:tabs>
          <w:tab w:val="num" w:pos="1620"/>
        </w:tabs>
        <w:ind w:left="1620" w:hanging="360"/>
      </w:pPr>
    </w:lvl>
    <w:lvl w:ilvl="2" w:tplc="0424001B">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6F235010"/>
    <w:multiLevelType w:val="hybridMultilevel"/>
    <w:tmpl w:val="91A8633C"/>
    <w:lvl w:ilvl="0" w:tplc="653ACA3E">
      <w:start w:val="1"/>
      <w:numFmt w:val="bullet"/>
      <w:pStyle w:val="JR-alineje"/>
      <w:lvlText w:val=""/>
      <w:lvlJc w:val="left"/>
      <w:pPr>
        <w:ind w:left="1789" w:hanging="360"/>
      </w:pPr>
      <w:rPr>
        <w:rFonts w:ascii="Symbol" w:hAnsi="Symbol" w:hint="default"/>
      </w:rPr>
    </w:lvl>
    <w:lvl w:ilvl="1" w:tplc="87402E84">
      <w:start w:val="1"/>
      <w:numFmt w:val="bullet"/>
      <w:pStyle w:val="JR-alineje1"/>
      <w:lvlText w:val=""/>
      <w:lvlJc w:val="left"/>
      <w:pPr>
        <w:ind w:left="2509" w:hanging="360"/>
      </w:pPr>
      <w:rPr>
        <w:rFonts w:ascii="Symbol" w:hAnsi="Symbol" w:hint="default"/>
      </w:rPr>
    </w:lvl>
    <w:lvl w:ilvl="2" w:tplc="04240005" w:tentative="1">
      <w:start w:val="1"/>
      <w:numFmt w:val="bullet"/>
      <w:lvlText w:val=""/>
      <w:lvlJc w:val="left"/>
      <w:pPr>
        <w:ind w:left="3229" w:hanging="360"/>
      </w:pPr>
      <w:rPr>
        <w:rFonts w:ascii="Wingdings" w:hAnsi="Wingdings" w:hint="default"/>
      </w:rPr>
    </w:lvl>
    <w:lvl w:ilvl="3" w:tplc="04240001" w:tentative="1">
      <w:start w:val="1"/>
      <w:numFmt w:val="bullet"/>
      <w:lvlText w:val=""/>
      <w:lvlJc w:val="left"/>
      <w:pPr>
        <w:ind w:left="3949" w:hanging="360"/>
      </w:pPr>
      <w:rPr>
        <w:rFonts w:ascii="Symbol" w:hAnsi="Symbol" w:hint="default"/>
      </w:rPr>
    </w:lvl>
    <w:lvl w:ilvl="4" w:tplc="04240003" w:tentative="1">
      <w:start w:val="1"/>
      <w:numFmt w:val="bullet"/>
      <w:lvlText w:val="o"/>
      <w:lvlJc w:val="left"/>
      <w:pPr>
        <w:ind w:left="4669" w:hanging="360"/>
      </w:pPr>
      <w:rPr>
        <w:rFonts w:ascii="Courier New" w:hAnsi="Courier New" w:cs="Courier New" w:hint="default"/>
      </w:rPr>
    </w:lvl>
    <w:lvl w:ilvl="5" w:tplc="04240005" w:tentative="1">
      <w:start w:val="1"/>
      <w:numFmt w:val="bullet"/>
      <w:lvlText w:val=""/>
      <w:lvlJc w:val="left"/>
      <w:pPr>
        <w:ind w:left="5389" w:hanging="360"/>
      </w:pPr>
      <w:rPr>
        <w:rFonts w:ascii="Wingdings" w:hAnsi="Wingdings" w:hint="default"/>
      </w:rPr>
    </w:lvl>
    <w:lvl w:ilvl="6" w:tplc="04240001" w:tentative="1">
      <w:start w:val="1"/>
      <w:numFmt w:val="bullet"/>
      <w:lvlText w:val=""/>
      <w:lvlJc w:val="left"/>
      <w:pPr>
        <w:ind w:left="6109" w:hanging="360"/>
      </w:pPr>
      <w:rPr>
        <w:rFonts w:ascii="Symbol" w:hAnsi="Symbol" w:hint="default"/>
      </w:rPr>
    </w:lvl>
    <w:lvl w:ilvl="7" w:tplc="04240003" w:tentative="1">
      <w:start w:val="1"/>
      <w:numFmt w:val="bullet"/>
      <w:lvlText w:val="o"/>
      <w:lvlJc w:val="left"/>
      <w:pPr>
        <w:ind w:left="6829" w:hanging="360"/>
      </w:pPr>
      <w:rPr>
        <w:rFonts w:ascii="Courier New" w:hAnsi="Courier New" w:cs="Courier New" w:hint="default"/>
      </w:rPr>
    </w:lvl>
    <w:lvl w:ilvl="8" w:tplc="04240005" w:tentative="1">
      <w:start w:val="1"/>
      <w:numFmt w:val="bullet"/>
      <w:lvlText w:val=""/>
      <w:lvlJc w:val="left"/>
      <w:pPr>
        <w:ind w:left="7549" w:hanging="360"/>
      </w:pPr>
      <w:rPr>
        <w:rFonts w:ascii="Wingdings" w:hAnsi="Wingdings" w:hint="default"/>
      </w:rPr>
    </w:lvl>
  </w:abstractNum>
  <w:abstractNum w:abstractNumId="38" w15:restartNumberingAfterBreak="0">
    <w:nsid w:val="6F887BBB"/>
    <w:multiLevelType w:val="hybridMultilevel"/>
    <w:tmpl w:val="00B2FFFC"/>
    <w:lvl w:ilvl="0" w:tplc="8F2AA984">
      <w:numFmt w:val="bullet"/>
      <w:lvlText w:val="-"/>
      <w:lvlJc w:val="left"/>
      <w:pPr>
        <w:ind w:left="720" w:hanging="360"/>
      </w:pPr>
      <w:rPr>
        <w:rFonts w:ascii="Times New Roman" w:hAnsi="Times New Roman" w:cs="Times New Roman" w:hint="default"/>
        <w:sz w:val="22"/>
      </w:rPr>
    </w:lvl>
    <w:lvl w:ilvl="1" w:tplc="D526CB9E" w:tentative="1">
      <w:start w:val="1"/>
      <w:numFmt w:val="bullet"/>
      <w:lvlText w:val="o"/>
      <w:lvlJc w:val="left"/>
      <w:pPr>
        <w:ind w:left="1440" w:hanging="360"/>
      </w:pPr>
      <w:rPr>
        <w:rFonts w:ascii="Courier New" w:hAnsi="Courier New" w:cs="Verdana" w:hint="default"/>
      </w:rPr>
    </w:lvl>
    <w:lvl w:ilvl="2" w:tplc="11986C60" w:tentative="1">
      <w:start w:val="1"/>
      <w:numFmt w:val="bullet"/>
      <w:lvlText w:val=""/>
      <w:lvlJc w:val="left"/>
      <w:pPr>
        <w:ind w:left="2160" w:hanging="360"/>
      </w:pPr>
      <w:rPr>
        <w:rFonts w:ascii="Wingdings" w:hAnsi="Wingdings" w:hint="default"/>
      </w:rPr>
    </w:lvl>
    <w:lvl w:ilvl="3" w:tplc="1FA8E100" w:tentative="1">
      <w:start w:val="1"/>
      <w:numFmt w:val="bullet"/>
      <w:lvlText w:val=""/>
      <w:lvlJc w:val="left"/>
      <w:pPr>
        <w:ind w:left="2880" w:hanging="360"/>
      </w:pPr>
      <w:rPr>
        <w:rFonts w:ascii="Symbol" w:hAnsi="Symbol" w:hint="default"/>
      </w:rPr>
    </w:lvl>
    <w:lvl w:ilvl="4" w:tplc="794CE2A8" w:tentative="1">
      <w:start w:val="1"/>
      <w:numFmt w:val="bullet"/>
      <w:lvlText w:val="o"/>
      <w:lvlJc w:val="left"/>
      <w:pPr>
        <w:ind w:left="3600" w:hanging="360"/>
      </w:pPr>
      <w:rPr>
        <w:rFonts w:ascii="Courier New" w:hAnsi="Courier New" w:cs="Verdana" w:hint="default"/>
      </w:rPr>
    </w:lvl>
    <w:lvl w:ilvl="5" w:tplc="E11A28A8" w:tentative="1">
      <w:start w:val="1"/>
      <w:numFmt w:val="bullet"/>
      <w:lvlText w:val=""/>
      <w:lvlJc w:val="left"/>
      <w:pPr>
        <w:ind w:left="4320" w:hanging="360"/>
      </w:pPr>
      <w:rPr>
        <w:rFonts w:ascii="Wingdings" w:hAnsi="Wingdings" w:hint="default"/>
      </w:rPr>
    </w:lvl>
    <w:lvl w:ilvl="6" w:tplc="3F8AE2B8" w:tentative="1">
      <w:start w:val="1"/>
      <w:numFmt w:val="bullet"/>
      <w:lvlText w:val=""/>
      <w:lvlJc w:val="left"/>
      <w:pPr>
        <w:ind w:left="5040" w:hanging="360"/>
      </w:pPr>
      <w:rPr>
        <w:rFonts w:ascii="Symbol" w:hAnsi="Symbol" w:hint="default"/>
      </w:rPr>
    </w:lvl>
    <w:lvl w:ilvl="7" w:tplc="70303E96" w:tentative="1">
      <w:start w:val="1"/>
      <w:numFmt w:val="bullet"/>
      <w:lvlText w:val="o"/>
      <w:lvlJc w:val="left"/>
      <w:pPr>
        <w:ind w:left="5760" w:hanging="360"/>
      </w:pPr>
      <w:rPr>
        <w:rFonts w:ascii="Courier New" w:hAnsi="Courier New" w:cs="Verdana" w:hint="default"/>
      </w:rPr>
    </w:lvl>
    <w:lvl w:ilvl="8" w:tplc="6D7A45BA" w:tentative="1">
      <w:start w:val="1"/>
      <w:numFmt w:val="bullet"/>
      <w:lvlText w:val=""/>
      <w:lvlJc w:val="left"/>
      <w:pPr>
        <w:ind w:left="6480" w:hanging="360"/>
      </w:pPr>
      <w:rPr>
        <w:rFonts w:ascii="Wingdings" w:hAnsi="Wingdings" w:hint="default"/>
      </w:rPr>
    </w:lvl>
  </w:abstractNum>
  <w:abstractNum w:abstractNumId="39" w15:restartNumberingAfterBreak="0">
    <w:nsid w:val="71B87EC7"/>
    <w:multiLevelType w:val="hybridMultilevel"/>
    <w:tmpl w:val="DA16373A"/>
    <w:lvl w:ilvl="0" w:tplc="494C3D9C">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41" w15:restartNumberingAfterBreak="0">
    <w:nsid w:val="754A7774"/>
    <w:multiLevelType w:val="hybridMultilevel"/>
    <w:tmpl w:val="FF04F68C"/>
    <w:lvl w:ilvl="0" w:tplc="A49EBAB8">
      <w:start w:val="6"/>
      <w:numFmt w:val="bullet"/>
      <w:lvlText w:val="-"/>
      <w:lvlJc w:val="left"/>
      <w:pPr>
        <w:ind w:left="644" w:hanging="360"/>
      </w:pPr>
      <w:rPr>
        <w:rFonts w:ascii="Calibri" w:eastAsia="Calibri" w:hAnsi="Calibri" w:cs="Times New Roman" w:hint="default"/>
        <w:b/>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2"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2621402">
    <w:abstractNumId w:val="18"/>
  </w:num>
  <w:num w:numId="2" w16cid:durableId="1306543464">
    <w:abstractNumId w:val="40"/>
  </w:num>
  <w:num w:numId="3" w16cid:durableId="2047288184">
    <w:abstractNumId w:val="24"/>
  </w:num>
  <w:num w:numId="4" w16cid:durableId="1856572305">
    <w:abstractNumId w:val="17"/>
  </w:num>
  <w:num w:numId="5" w16cid:durableId="479153207">
    <w:abstractNumId w:val="22"/>
  </w:num>
  <w:num w:numId="6" w16cid:durableId="1625162459">
    <w:abstractNumId w:val="7"/>
  </w:num>
  <w:num w:numId="7" w16cid:durableId="2038771995">
    <w:abstractNumId w:val="23"/>
  </w:num>
  <w:num w:numId="8" w16cid:durableId="1558786390">
    <w:abstractNumId w:val="31"/>
  </w:num>
  <w:num w:numId="9" w16cid:durableId="1997488802">
    <w:abstractNumId w:val="33"/>
  </w:num>
  <w:num w:numId="10" w16cid:durableId="1119450890">
    <w:abstractNumId w:val="15"/>
  </w:num>
  <w:num w:numId="11" w16cid:durableId="332879261">
    <w:abstractNumId w:val="20"/>
  </w:num>
  <w:num w:numId="12" w16cid:durableId="2034459806">
    <w:abstractNumId w:val="27"/>
  </w:num>
  <w:num w:numId="13" w16cid:durableId="1811239494">
    <w:abstractNumId w:val="10"/>
  </w:num>
  <w:num w:numId="14" w16cid:durableId="1065176365">
    <w:abstractNumId w:val="13"/>
  </w:num>
  <w:num w:numId="15" w16cid:durableId="1385447791">
    <w:abstractNumId w:val="1"/>
  </w:num>
  <w:num w:numId="16" w16cid:durableId="694497083">
    <w:abstractNumId w:val="0"/>
  </w:num>
  <w:num w:numId="17" w16cid:durableId="446237339">
    <w:abstractNumId w:val="26"/>
  </w:num>
  <w:num w:numId="18" w16cid:durableId="1314867232">
    <w:abstractNumId w:val="34"/>
  </w:num>
  <w:num w:numId="19" w16cid:durableId="1595087293">
    <w:abstractNumId w:val="5"/>
  </w:num>
  <w:num w:numId="20" w16cid:durableId="1577204646">
    <w:abstractNumId w:val="28"/>
  </w:num>
  <w:num w:numId="21" w16cid:durableId="778337666">
    <w:abstractNumId w:val="11"/>
  </w:num>
  <w:num w:numId="22" w16cid:durableId="546333081">
    <w:abstractNumId w:val="30"/>
  </w:num>
  <w:num w:numId="23" w16cid:durableId="1418479918">
    <w:abstractNumId w:val="39"/>
  </w:num>
  <w:num w:numId="24" w16cid:durableId="1488132366">
    <w:abstractNumId w:val="16"/>
  </w:num>
  <w:num w:numId="25" w16cid:durableId="163669066">
    <w:abstractNumId w:val="3"/>
  </w:num>
  <w:num w:numId="26" w16cid:durableId="850217456">
    <w:abstractNumId w:val="25"/>
  </w:num>
  <w:num w:numId="27" w16cid:durableId="870611312">
    <w:abstractNumId w:val="6"/>
  </w:num>
  <w:num w:numId="28" w16cid:durableId="96606081">
    <w:abstractNumId w:val="19"/>
  </w:num>
  <w:num w:numId="29" w16cid:durableId="786973573">
    <w:abstractNumId w:val="38"/>
  </w:num>
  <w:num w:numId="30" w16cid:durableId="1050036570">
    <w:abstractNumId w:val="14"/>
  </w:num>
  <w:num w:numId="31" w16cid:durableId="1120759166">
    <w:abstractNumId w:val="32"/>
  </w:num>
  <w:num w:numId="32" w16cid:durableId="974214423">
    <w:abstractNumId w:val="35"/>
  </w:num>
  <w:num w:numId="33" w16cid:durableId="864177698">
    <w:abstractNumId w:val="42"/>
  </w:num>
  <w:num w:numId="34" w16cid:durableId="1054965644">
    <w:abstractNumId w:val="2"/>
  </w:num>
  <w:num w:numId="35" w16cid:durableId="1586381647">
    <w:abstractNumId w:val="8"/>
  </w:num>
  <w:num w:numId="36" w16cid:durableId="1367826710">
    <w:abstractNumId w:val="9"/>
  </w:num>
  <w:num w:numId="37" w16cid:durableId="910771672">
    <w:abstractNumId w:val="36"/>
  </w:num>
  <w:num w:numId="38" w16cid:durableId="1043359364">
    <w:abstractNumId w:val="37"/>
  </w:num>
  <w:num w:numId="39" w16cid:durableId="2107728112">
    <w:abstractNumId w:val="29"/>
  </w:num>
  <w:num w:numId="40" w16cid:durableId="1802380983">
    <w:abstractNumId w:val="21"/>
  </w:num>
  <w:num w:numId="41" w16cid:durableId="2121759131">
    <w:abstractNumId w:val="41"/>
  </w:num>
  <w:num w:numId="42" w16cid:durableId="2112897238">
    <w:abstractNumId w:val="4"/>
  </w:num>
  <w:num w:numId="43" w16cid:durableId="221798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3C"/>
    <w:rsid w:val="00073103"/>
    <w:rsid w:val="000B77AB"/>
    <w:rsid w:val="000D40C5"/>
    <w:rsid w:val="000E3980"/>
    <w:rsid w:val="000E57F8"/>
    <w:rsid w:val="000F3970"/>
    <w:rsid w:val="0011234E"/>
    <w:rsid w:val="00126AA5"/>
    <w:rsid w:val="0014674E"/>
    <w:rsid w:val="001537FA"/>
    <w:rsid w:val="001561D7"/>
    <w:rsid w:val="00185997"/>
    <w:rsid w:val="00187246"/>
    <w:rsid w:val="001B3D10"/>
    <w:rsid w:val="002059D0"/>
    <w:rsid w:val="00224A96"/>
    <w:rsid w:val="00257741"/>
    <w:rsid w:val="00257E3D"/>
    <w:rsid w:val="002635BE"/>
    <w:rsid w:val="00273A3F"/>
    <w:rsid w:val="00282FFD"/>
    <w:rsid w:val="002919CF"/>
    <w:rsid w:val="002F28F3"/>
    <w:rsid w:val="003214B1"/>
    <w:rsid w:val="00321EF4"/>
    <w:rsid w:val="003661C2"/>
    <w:rsid w:val="00367A68"/>
    <w:rsid w:val="00381AD4"/>
    <w:rsid w:val="00396682"/>
    <w:rsid w:val="00396BBA"/>
    <w:rsid w:val="003A0AD9"/>
    <w:rsid w:val="003D314D"/>
    <w:rsid w:val="003F6840"/>
    <w:rsid w:val="00414755"/>
    <w:rsid w:val="00421A3A"/>
    <w:rsid w:val="00441AF6"/>
    <w:rsid w:val="0044663B"/>
    <w:rsid w:val="004B1A03"/>
    <w:rsid w:val="004C4728"/>
    <w:rsid w:val="00501078"/>
    <w:rsid w:val="00530ABA"/>
    <w:rsid w:val="00535408"/>
    <w:rsid w:val="005753BC"/>
    <w:rsid w:val="005B3D4A"/>
    <w:rsid w:val="005E4F72"/>
    <w:rsid w:val="005F1A5F"/>
    <w:rsid w:val="005F3413"/>
    <w:rsid w:val="00604509"/>
    <w:rsid w:val="00614E62"/>
    <w:rsid w:val="00625672"/>
    <w:rsid w:val="00656F22"/>
    <w:rsid w:val="006573EA"/>
    <w:rsid w:val="00674674"/>
    <w:rsid w:val="00703CEA"/>
    <w:rsid w:val="0072026D"/>
    <w:rsid w:val="00747667"/>
    <w:rsid w:val="00761BA7"/>
    <w:rsid w:val="00791BBB"/>
    <w:rsid w:val="0079743A"/>
    <w:rsid w:val="007A795E"/>
    <w:rsid w:val="007C68A1"/>
    <w:rsid w:val="007D2312"/>
    <w:rsid w:val="007F4843"/>
    <w:rsid w:val="00881725"/>
    <w:rsid w:val="008851CF"/>
    <w:rsid w:val="00894FE3"/>
    <w:rsid w:val="008D56A7"/>
    <w:rsid w:val="008D6E23"/>
    <w:rsid w:val="008F3E23"/>
    <w:rsid w:val="00926ACB"/>
    <w:rsid w:val="009674C7"/>
    <w:rsid w:val="009A40CD"/>
    <w:rsid w:val="009D11D7"/>
    <w:rsid w:val="00A07D21"/>
    <w:rsid w:val="00A10368"/>
    <w:rsid w:val="00A212EE"/>
    <w:rsid w:val="00A55956"/>
    <w:rsid w:val="00A64941"/>
    <w:rsid w:val="00A6523C"/>
    <w:rsid w:val="00A702DB"/>
    <w:rsid w:val="00A7392B"/>
    <w:rsid w:val="00A81E5B"/>
    <w:rsid w:val="00AA09F4"/>
    <w:rsid w:val="00AB039B"/>
    <w:rsid w:val="00AB58F5"/>
    <w:rsid w:val="00AC2CF7"/>
    <w:rsid w:val="00B245FD"/>
    <w:rsid w:val="00B32D46"/>
    <w:rsid w:val="00B42C34"/>
    <w:rsid w:val="00BA0AFD"/>
    <w:rsid w:val="00BA2667"/>
    <w:rsid w:val="00BC64DB"/>
    <w:rsid w:val="00BE3F4D"/>
    <w:rsid w:val="00BE637B"/>
    <w:rsid w:val="00C1050C"/>
    <w:rsid w:val="00C119B3"/>
    <w:rsid w:val="00C17373"/>
    <w:rsid w:val="00C80929"/>
    <w:rsid w:val="00C92081"/>
    <w:rsid w:val="00CA3FB9"/>
    <w:rsid w:val="00CE0CB3"/>
    <w:rsid w:val="00D0552F"/>
    <w:rsid w:val="00D42AE0"/>
    <w:rsid w:val="00D65FD0"/>
    <w:rsid w:val="00D73D1D"/>
    <w:rsid w:val="00D91AC3"/>
    <w:rsid w:val="00DB58FB"/>
    <w:rsid w:val="00DB75A4"/>
    <w:rsid w:val="00DC1098"/>
    <w:rsid w:val="00DD19E2"/>
    <w:rsid w:val="00E765A6"/>
    <w:rsid w:val="00E912F7"/>
    <w:rsid w:val="00EA649C"/>
    <w:rsid w:val="00EF1772"/>
    <w:rsid w:val="00F03A50"/>
    <w:rsid w:val="00F42BCA"/>
    <w:rsid w:val="00F779E7"/>
    <w:rsid w:val="00F855CC"/>
    <w:rsid w:val="00FB068B"/>
    <w:rsid w:val="00FB23E6"/>
    <w:rsid w:val="00FB4B42"/>
    <w:rsid w:val="00FC113F"/>
    <w:rsid w:val="00FC20E3"/>
    <w:rsid w:val="00FD6D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89F5"/>
  <w15:chartTrackingRefBased/>
  <w15:docId w15:val="{583B6527-8C45-451F-92EF-58E3E3D8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1AD4"/>
    <w:pPr>
      <w:spacing w:after="200" w:line="276" w:lineRule="auto"/>
    </w:pPr>
    <w:rPr>
      <w:rFonts w:ascii="Calibri" w:eastAsia="Calibri" w:hAnsi="Calibri" w:cs="Times New Roman"/>
    </w:rPr>
  </w:style>
  <w:style w:type="paragraph" w:styleId="Naslov1">
    <w:name w:val="heading 1"/>
    <w:basedOn w:val="Odstavekseznama"/>
    <w:next w:val="Navaden"/>
    <w:link w:val="Naslov1Znak"/>
    <w:autoRedefine/>
    <w:uiPriority w:val="9"/>
    <w:qFormat/>
    <w:rsid w:val="00A6523C"/>
    <w:pPr>
      <w:spacing w:before="360" w:line="312" w:lineRule="auto"/>
      <w:ind w:left="0"/>
      <w:outlineLvl w:val="0"/>
    </w:pPr>
    <w:rPr>
      <w:rFonts w:ascii="Calibri" w:hAnsi="Calibri"/>
      <w:b/>
      <w:sz w:val="22"/>
    </w:rPr>
  </w:style>
  <w:style w:type="paragraph" w:styleId="Naslov2">
    <w:name w:val="heading 2"/>
    <w:basedOn w:val="Navaden"/>
    <w:next w:val="Navaden"/>
    <w:link w:val="Naslov2Znak"/>
    <w:autoRedefine/>
    <w:uiPriority w:val="9"/>
    <w:unhideWhenUsed/>
    <w:qFormat/>
    <w:rsid w:val="00A6523C"/>
    <w:pPr>
      <w:keepNext/>
      <w:keepLines/>
      <w:widowControl w:val="0"/>
      <w:spacing w:before="220" w:after="240" w:line="312" w:lineRule="auto"/>
      <w:jc w:val="both"/>
      <w:outlineLvl w:val="1"/>
    </w:pPr>
    <w:rPr>
      <w:rFonts w:ascii="Garamond" w:eastAsia="Arial Unicode MS" w:hAnsi="Garamond"/>
      <w:b/>
      <w:bCs/>
      <w:sz w:val="24"/>
      <w:szCs w:val="24"/>
      <w:lang w:eastAsia="sl-SI"/>
    </w:rPr>
  </w:style>
  <w:style w:type="paragraph" w:styleId="Naslov3">
    <w:name w:val="heading 3"/>
    <w:basedOn w:val="Navaden"/>
    <w:next w:val="Navaden"/>
    <w:link w:val="Naslov3Znak"/>
    <w:uiPriority w:val="9"/>
    <w:unhideWhenUsed/>
    <w:qFormat/>
    <w:rsid w:val="00A6523C"/>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A6523C"/>
    <w:pPr>
      <w:numPr>
        <w:ilvl w:val="3"/>
      </w:numPr>
      <w:outlineLvl w:val="3"/>
    </w:pPr>
    <w:rPr>
      <w:bCs w:val="0"/>
      <w:iCs/>
    </w:rPr>
  </w:style>
  <w:style w:type="paragraph" w:styleId="Naslov5">
    <w:name w:val="heading 5"/>
    <w:basedOn w:val="Naslov4"/>
    <w:next w:val="Navaden"/>
    <w:link w:val="Naslov5Znak"/>
    <w:uiPriority w:val="9"/>
    <w:unhideWhenUsed/>
    <w:qFormat/>
    <w:rsid w:val="00A6523C"/>
    <w:pPr>
      <w:numPr>
        <w:ilvl w:val="4"/>
      </w:numPr>
      <w:outlineLvl w:val="4"/>
    </w:pPr>
  </w:style>
  <w:style w:type="paragraph" w:styleId="Naslov6">
    <w:name w:val="heading 6"/>
    <w:basedOn w:val="Naslov5"/>
    <w:next w:val="Navaden"/>
    <w:link w:val="Naslov6Znak"/>
    <w:uiPriority w:val="9"/>
    <w:unhideWhenUsed/>
    <w:qFormat/>
    <w:rsid w:val="00A6523C"/>
    <w:pPr>
      <w:numPr>
        <w:ilvl w:val="5"/>
      </w:numPr>
      <w:outlineLvl w:val="5"/>
    </w:pPr>
    <w:rPr>
      <w:iCs w:val="0"/>
    </w:rPr>
  </w:style>
  <w:style w:type="paragraph" w:styleId="Naslov7">
    <w:name w:val="heading 7"/>
    <w:basedOn w:val="Naslov6"/>
    <w:next w:val="Navaden"/>
    <w:link w:val="Naslov7Znak"/>
    <w:uiPriority w:val="9"/>
    <w:unhideWhenUsed/>
    <w:qFormat/>
    <w:rsid w:val="00A6523C"/>
    <w:pPr>
      <w:numPr>
        <w:ilvl w:val="6"/>
      </w:numPr>
      <w:outlineLvl w:val="6"/>
    </w:pPr>
    <w:rPr>
      <w:iCs/>
    </w:rPr>
  </w:style>
  <w:style w:type="paragraph" w:styleId="Naslov8">
    <w:name w:val="heading 8"/>
    <w:basedOn w:val="Naslov7"/>
    <w:next w:val="Navaden"/>
    <w:link w:val="Naslov8Znak"/>
    <w:uiPriority w:val="9"/>
    <w:unhideWhenUsed/>
    <w:qFormat/>
    <w:rsid w:val="00A6523C"/>
    <w:pPr>
      <w:numPr>
        <w:ilvl w:val="7"/>
      </w:numPr>
      <w:outlineLvl w:val="7"/>
    </w:pPr>
    <w:rPr>
      <w:szCs w:val="20"/>
    </w:rPr>
  </w:style>
  <w:style w:type="paragraph" w:styleId="Naslov9">
    <w:name w:val="heading 9"/>
    <w:basedOn w:val="Naslov8"/>
    <w:next w:val="Navaden"/>
    <w:link w:val="Naslov9Znak"/>
    <w:uiPriority w:val="9"/>
    <w:unhideWhenUsed/>
    <w:qFormat/>
    <w:rsid w:val="00A6523C"/>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6523C"/>
    <w:rPr>
      <w:rFonts w:ascii="Calibri" w:eastAsia="Calibri" w:hAnsi="Calibri" w:cs="Times New Roman"/>
      <w:b/>
      <w:lang w:eastAsia="sl-SI"/>
    </w:rPr>
  </w:style>
  <w:style w:type="character" w:customStyle="1" w:styleId="Naslov2Znak">
    <w:name w:val="Naslov 2 Znak"/>
    <w:basedOn w:val="Privzetapisavaodstavka"/>
    <w:link w:val="Naslov2"/>
    <w:uiPriority w:val="9"/>
    <w:rsid w:val="00A6523C"/>
    <w:rPr>
      <w:rFonts w:ascii="Garamond" w:eastAsia="Arial Unicode MS" w:hAnsi="Garamond" w:cs="Times New Roman"/>
      <w:b/>
      <w:bCs/>
      <w:sz w:val="24"/>
      <w:szCs w:val="24"/>
      <w:lang w:eastAsia="sl-SI"/>
    </w:rPr>
  </w:style>
  <w:style w:type="character" w:customStyle="1" w:styleId="Naslov3Znak">
    <w:name w:val="Naslov 3 Znak"/>
    <w:basedOn w:val="Privzetapisavaodstavka"/>
    <w:link w:val="Naslov3"/>
    <w:uiPriority w:val="9"/>
    <w:rsid w:val="00A6523C"/>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A6523C"/>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A6523C"/>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A6523C"/>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A6523C"/>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A6523C"/>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A6523C"/>
    <w:rPr>
      <w:rFonts w:ascii="Myriad Pro" w:eastAsia="Calibri" w:hAnsi="Myriad Pro" w:cs="Times New Roman"/>
      <w:b/>
      <w:sz w:val="20"/>
      <w:szCs w:val="20"/>
      <w:lang w:eastAsia="sl-SI"/>
    </w:rPr>
  </w:style>
  <w:style w:type="character" w:customStyle="1" w:styleId="Heading1Char">
    <w:name w:val="Heading 1 Char"/>
    <w:uiPriority w:val="9"/>
    <w:rsid w:val="00A6523C"/>
    <w:rPr>
      <w:rFonts w:ascii="Cambria" w:eastAsia="Times New Roman" w:hAnsi="Cambria" w:cs="Times New Roman"/>
      <w:b/>
      <w:bCs/>
      <w:color w:val="365F91"/>
      <w:sz w:val="28"/>
      <w:szCs w:val="28"/>
    </w:rPr>
  </w:style>
  <w:style w:type="character" w:customStyle="1" w:styleId="Heading2Char">
    <w:name w:val="Heading 2 Char"/>
    <w:uiPriority w:val="9"/>
    <w:rsid w:val="00A6523C"/>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A6523C"/>
  </w:style>
  <w:style w:type="character" w:customStyle="1" w:styleId="BodyTextChar">
    <w:name w:val="Body Text Char"/>
    <w:uiPriority w:val="99"/>
    <w:rsid w:val="00A6523C"/>
    <w:rPr>
      <w:rFonts w:ascii="Myriad Pro" w:eastAsia="Arial Unicode MS" w:hAnsi="Myriad Pro"/>
      <w:sz w:val="20"/>
    </w:rPr>
  </w:style>
  <w:style w:type="paragraph" w:styleId="Zgradbadokumenta">
    <w:name w:val="Document Map"/>
    <w:basedOn w:val="Navaden"/>
    <w:link w:val="ZgradbadokumentaZnak"/>
    <w:uiPriority w:val="99"/>
    <w:semiHidden/>
    <w:unhideWhenUsed/>
    <w:rsid w:val="00A6523C"/>
    <w:pPr>
      <w:spacing w:before="200" w:after="0" w:line="240" w:lineRule="auto"/>
      <w:jc w:val="both"/>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A6523C"/>
    <w:rPr>
      <w:rFonts w:ascii="Tahoma" w:eastAsia="Calibri" w:hAnsi="Tahoma" w:cs="Tahoma"/>
      <w:sz w:val="16"/>
      <w:szCs w:val="16"/>
      <w:lang w:eastAsia="sl-SI"/>
    </w:rPr>
  </w:style>
  <w:style w:type="paragraph" w:styleId="Noga">
    <w:name w:val="footer"/>
    <w:basedOn w:val="Navaden"/>
    <w:link w:val="NogaZnak"/>
    <w:unhideWhenUsed/>
    <w:rsid w:val="00A6523C"/>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rsid w:val="00A6523C"/>
    <w:rPr>
      <w:rFonts w:ascii="Myriad Pro" w:eastAsia="Calibri" w:hAnsi="Myriad Pro" w:cs="Times New Roman"/>
      <w:sz w:val="16"/>
      <w:lang w:eastAsia="sl-SI"/>
    </w:rPr>
  </w:style>
  <w:style w:type="paragraph" w:styleId="Glava">
    <w:name w:val="header"/>
    <w:basedOn w:val="Navaden"/>
    <w:link w:val="GlavaZnak"/>
    <w:unhideWhenUsed/>
    <w:rsid w:val="00A6523C"/>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basedOn w:val="Privzetapisavaodstavka"/>
    <w:link w:val="Glava"/>
    <w:rsid w:val="00A6523C"/>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A6523C"/>
    <w:pPr>
      <w:spacing w:before="200" w:after="0" w:line="240" w:lineRule="auto"/>
      <w:jc w:val="both"/>
    </w:pPr>
    <w:rPr>
      <w:rFonts w:ascii="Arial" w:hAnsi="Arial" w:cs="Arial"/>
      <w:sz w:val="16"/>
      <w:szCs w:val="16"/>
      <w:lang w:eastAsia="sl-SI"/>
    </w:rPr>
  </w:style>
  <w:style w:type="character" w:customStyle="1" w:styleId="BesedilooblakaZnak">
    <w:name w:val="Besedilo oblačka Znak"/>
    <w:basedOn w:val="Privzetapisavaodstavka"/>
    <w:link w:val="Besedilooblaka"/>
    <w:semiHidden/>
    <w:rsid w:val="00A6523C"/>
    <w:rPr>
      <w:rFonts w:ascii="Arial" w:eastAsia="Calibri" w:hAnsi="Arial" w:cs="Arial"/>
      <w:sz w:val="16"/>
      <w:szCs w:val="16"/>
      <w:lang w:eastAsia="sl-SI"/>
    </w:rPr>
  </w:style>
  <w:style w:type="numbering" w:customStyle="1" w:styleId="Headings">
    <w:name w:val="Headings"/>
    <w:uiPriority w:val="99"/>
    <w:rsid w:val="00A6523C"/>
    <w:pPr>
      <w:numPr>
        <w:numId w:val="1"/>
      </w:numPr>
    </w:pPr>
  </w:style>
  <w:style w:type="paragraph" w:styleId="Seznam">
    <w:name w:val="List"/>
    <w:next w:val="Seznam2"/>
    <w:uiPriority w:val="99"/>
    <w:unhideWhenUsed/>
    <w:qFormat/>
    <w:rsid w:val="00A6523C"/>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A6523C"/>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A6523C"/>
    <w:pPr>
      <w:numPr>
        <w:ilvl w:val="2"/>
      </w:numPr>
      <w:outlineLvl w:val="2"/>
    </w:pPr>
  </w:style>
  <w:style w:type="paragraph" w:styleId="Seznam4">
    <w:name w:val="List 4"/>
    <w:basedOn w:val="Seznam3"/>
    <w:uiPriority w:val="99"/>
    <w:unhideWhenUsed/>
    <w:qFormat/>
    <w:rsid w:val="00A6523C"/>
    <w:pPr>
      <w:numPr>
        <w:ilvl w:val="3"/>
      </w:numPr>
      <w:outlineLvl w:val="3"/>
    </w:pPr>
  </w:style>
  <w:style w:type="paragraph" w:styleId="Seznam5">
    <w:name w:val="List 5"/>
    <w:basedOn w:val="Seznam4"/>
    <w:uiPriority w:val="99"/>
    <w:unhideWhenUsed/>
    <w:qFormat/>
    <w:rsid w:val="00A6523C"/>
    <w:pPr>
      <w:numPr>
        <w:ilvl w:val="4"/>
      </w:numPr>
      <w:outlineLvl w:val="4"/>
    </w:pPr>
  </w:style>
  <w:style w:type="paragraph" w:styleId="Oznaenseznam2">
    <w:name w:val="List Bullet 2"/>
    <w:basedOn w:val="Navaden"/>
    <w:autoRedefine/>
    <w:uiPriority w:val="99"/>
    <w:unhideWhenUsed/>
    <w:rsid w:val="00A6523C"/>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A6523C"/>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A6523C"/>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A6523C"/>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A6523C"/>
    <w:pPr>
      <w:numPr>
        <w:numId w:val="2"/>
      </w:numPr>
    </w:pPr>
  </w:style>
  <w:style w:type="numbering" w:customStyle="1" w:styleId="Lists">
    <w:name w:val="Lists"/>
    <w:uiPriority w:val="99"/>
    <w:rsid w:val="00A6523C"/>
    <w:pPr>
      <w:numPr>
        <w:numId w:val="3"/>
      </w:numPr>
    </w:pPr>
  </w:style>
  <w:style w:type="table" w:customStyle="1" w:styleId="SIDblu">
    <w:name w:val="SID_blu"/>
    <w:basedOn w:val="Navadnatabela"/>
    <w:uiPriority w:val="99"/>
    <w:qFormat/>
    <w:rsid w:val="00A6523C"/>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A6523C"/>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A6523C"/>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A6523C"/>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basedOn w:val="Privzetapisavaodstavka"/>
    <w:link w:val="Podnaslov"/>
    <w:uiPriority w:val="11"/>
    <w:rsid w:val="00A6523C"/>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qFormat/>
    <w:rsid w:val="00A6523C"/>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rsid w:val="00A6523C"/>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A6523C"/>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aliases w:val="Odstavek seznama_IP,Seznam_IP_1"/>
    <w:basedOn w:val="Navaden"/>
    <w:link w:val="OdstavekseznamaZnak"/>
    <w:uiPriority w:val="34"/>
    <w:qFormat/>
    <w:rsid w:val="00A6523C"/>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A6523C"/>
    <w:pPr>
      <w:tabs>
        <w:tab w:val="right" w:leader="dot" w:pos="9062"/>
      </w:tabs>
      <w:spacing w:before="200" w:after="100" w:line="240" w:lineRule="auto"/>
      <w:jc w:val="both"/>
    </w:pPr>
    <w:rPr>
      <w:rFonts w:ascii="Garamond" w:hAnsi="Garamond"/>
      <w:b/>
      <w:noProof/>
      <w:sz w:val="20"/>
      <w:lang w:eastAsia="sl-SI"/>
    </w:rPr>
  </w:style>
  <w:style w:type="paragraph" w:styleId="Kazalovsebine2">
    <w:name w:val="toc 2"/>
    <w:basedOn w:val="Navaden"/>
    <w:next w:val="Navaden"/>
    <w:autoRedefine/>
    <w:uiPriority w:val="39"/>
    <w:unhideWhenUsed/>
    <w:rsid w:val="00A6523C"/>
    <w:pPr>
      <w:tabs>
        <w:tab w:val="right" w:leader="dot" w:pos="9062"/>
      </w:tabs>
      <w:spacing w:before="200" w:after="100" w:line="240" w:lineRule="auto"/>
      <w:ind w:left="200"/>
      <w:jc w:val="both"/>
    </w:pPr>
    <w:rPr>
      <w:rFonts w:ascii="Garamond" w:hAnsi="Garamond"/>
      <w:b/>
      <w:noProof/>
      <w:sz w:val="20"/>
      <w:lang w:eastAsia="sl-SI"/>
    </w:rPr>
  </w:style>
  <w:style w:type="character" w:styleId="Hiperpovezava">
    <w:name w:val="Hyperlink"/>
    <w:uiPriority w:val="99"/>
    <w:unhideWhenUsed/>
    <w:rsid w:val="00A6523C"/>
    <w:rPr>
      <w:color w:val="0000FF"/>
      <w:u w:val="single"/>
    </w:rPr>
  </w:style>
  <w:style w:type="character" w:styleId="Naslovknjige">
    <w:name w:val="Book Title"/>
    <w:uiPriority w:val="33"/>
    <w:qFormat/>
    <w:rsid w:val="00A6523C"/>
    <w:rPr>
      <w:b/>
      <w:bCs/>
      <w:smallCaps/>
      <w:spacing w:val="5"/>
    </w:rPr>
  </w:style>
  <w:style w:type="paragraph" w:styleId="Pripombabesedilo">
    <w:name w:val="annotation text"/>
    <w:basedOn w:val="Navaden"/>
    <w:link w:val="PripombabesediloZnak"/>
    <w:unhideWhenUsed/>
    <w:rsid w:val="00A6523C"/>
    <w:pPr>
      <w:spacing w:before="200" w:after="0" w:line="240" w:lineRule="auto"/>
      <w:jc w:val="both"/>
    </w:pPr>
    <w:rPr>
      <w:rFonts w:ascii="Myriad Pro" w:hAnsi="Myriad Pro"/>
      <w:sz w:val="20"/>
      <w:szCs w:val="20"/>
      <w:lang w:eastAsia="sl-SI"/>
    </w:rPr>
  </w:style>
  <w:style w:type="character" w:customStyle="1" w:styleId="PripombabesediloZnak">
    <w:name w:val="Pripomba – besedilo Znak"/>
    <w:basedOn w:val="Privzetapisavaodstavka"/>
    <w:link w:val="Pripombabesedilo"/>
    <w:rsid w:val="00A6523C"/>
    <w:rPr>
      <w:rFonts w:ascii="Myriad Pro" w:eastAsia="Calibri" w:hAnsi="Myriad Pro" w:cs="Times New Roman"/>
      <w:sz w:val="20"/>
      <w:szCs w:val="20"/>
      <w:lang w:eastAsia="sl-SI"/>
    </w:rPr>
  </w:style>
  <w:style w:type="character" w:styleId="Pripombasklic">
    <w:name w:val="annotation reference"/>
    <w:unhideWhenUsed/>
    <w:rsid w:val="00A6523C"/>
    <w:rPr>
      <w:sz w:val="16"/>
      <w:szCs w:val="16"/>
    </w:rPr>
  </w:style>
  <w:style w:type="paragraph" w:styleId="Zadevapripombe">
    <w:name w:val="annotation subject"/>
    <w:basedOn w:val="Pripombabesedilo"/>
    <w:next w:val="Pripombabesedilo"/>
    <w:link w:val="ZadevapripombeZnak"/>
    <w:uiPriority w:val="99"/>
    <w:semiHidden/>
    <w:unhideWhenUsed/>
    <w:rsid w:val="00A6523C"/>
    <w:rPr>
      <w:b/>
      <w:bCs/>
    </w:rPr>
  </w:style>
  <w:style w:type="character" w:customStyle="1" w:styleId="ZadevapripombeZnak">
    <w:name w:val="Zadeva pripombe Znak"/>
    <w:basedOn w:val="PripombabesediloZnak"/>
    <w:link w:val="Zadevapripombe"/>
    <w:uiPriority w:val="99"/>
    <w:semiHidden/>
    <w:rsid w:val="00A6523C"/>
    <w:rPr>
      <w:rFonts w:ascii="Myriad Pro" w:eastAsia="Calibri" w:hAnsi="Myriad Pro" w:cs="Times New Roman"/>
      <w:b/>
      <w:bCs/>
      <w:sz w:val="20"/>
      <w:szCs w:val="20"/>
      <w:lang w:eastAsia="sl-SI"/>
    </w:rPr>
  </w:style>
  <w:style w:type="table" w:styleId="Tabelamrea">
    <w:name w:val="Table Grid"/>
    <w:basedOn w:val="Navadnatabela"/>
    <w:rsid w:val="00A6523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A6523C"/>
    <w:pPr>
      <w:spacing w:before="200" w:after="120" w:line="480" w:lineRule="auto"/>
      <w:jc w:val="both"/>
    </w:pPr>
    <w:rPr>
      <w:rFonts w:ascii="Myriad Pro" w:hAnsi="Myriad Pro"/>
      <w:sz w:val="20"/>
      <w:lang w:eastAsia="sl-SI"/>
    </w:rPr>
  </w:style>
  <w:style w:type="character" w:customStyle="1" w:styleId="Telobesedila2Znak">
    <w:name w:val="Telo besedila 2 Znak"/>
    <w:basedOn w:val="Privzetapisavaodstavka"/>
    <w:link w:val="Telobesedila2"/>
    <w:semiHidden/>
    <w:rsid w:val="00A6523C"/>
    <w:rPr>
      <w:rFonts w:ascii="Myriad Pro" w:eastAsia="Calibri" w:hAnsi="Myriad Pro" w:cs="Times New Roman"/>
      <w:sz w:val="20"/>
      <w:lang w:eastAsia="sl-SI"/>
    </w:rPr>
  </w:style>
  <w:style w:type="paragraph" w:styleId="Citat">
    <w:name w:val="Quote"/>
    <w:basedOn w:val="Navaden"/>
    <w:next w:val="Navaden"/>
    <w:link w:val="CitatZnak"/>
    <w:uiPriority w:val="29"/>
    <w:qFormat/>
    <w:rsid w:val="00A6523C"/>
    <w:pPr>
      <w:spacing w:before="200" w:after="0" w:line="240" w:lineRule="auto"/>
      <w:jc w:val="both"/>
    </w:pPr>
    <w:rPr>
      <w:rFonts w:ascii="Myriad Pro" w:hAnsi="Myriad Pro"/>
      <w:sz w:val="16"/>
      <w:szCs w:val="16"/>
      <w:lang w:eastAsia="sl-SI"/>
    </w:rPr>
  </w:style>
  <w:style w:type="character" w:customStyle="1" w:styleId="CitatZnak">
    <w:name w:val="Citat Znak"/>
    <w:basedOn w:val="Privzetapisavaodstavka"/>
    <w:link w:val="Citat"/>
    <w:uiPriority w:val="29"/>
    <w:rsid w:val="00A6523C"/>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unhideWhenUsed/>
    <w:rsid w:val="00A6523C"/>
    <w:pPr>
      <w:spacing w:after="0" w:line="240" w:lineRule="auto"/>
      <w:jc w:val="both"/>
    </w:pPr>
    <w:rPr>
      <w:rFonts w:ascii="Myriad Pro" w:hAnsi="Myriad Pro"/>
      <w:sz w:val="20"/>
      <w:szCs w:val="20"/>
      <w:lang w:eastAsia="sl-SI"/>
    </w:rPr>
  </w:style>
  <w:style w:type="character" w:customStyle="1" w:styleId="Sprotnaopomba-besediloZnak">
    <w:name w:val="Sprotna opomba - besedilo Znak"/>
    <w:basedOn w:val="Privzetapisavaodstavka"/>
    <w:link w:val="Sprotnaopomba-besedilo"/>
    <w:uiPriority w:val="99"/>
    <w:rsid w:val="00A6523C"/>
    <w:rPr>
      <w:rFonts w:ascii="Myriad Pro" w:eastAsia="Calibri" w:hAnsi="Myriad Pro" w:cs="Times New Roman"/>
      <w:sz w:val="20"/>
      <w:szCs w:val="20"/>
      <w:lang w:eastAsia="sl-SI"/>
    </w:rPr>
  </w:style>
  <w:style w:type="character" w:styleId="Sprotnaopomba-sklic">
    <w:name w:val="footnote reference"/>
    <w:uiPriority w:val="99"/>
    <w:unhideWhenUsed/>
    <w:rsid w:val="00A6523C"/>
    <w:rPr>
      <w:vertAlign w:val="superscript"/>
    </w:rPr>
  </w:style>
  <w:style w:type="character" w:customStyle="1" w:styleId="st">
    <w:name w:val="st"/>
    <w:basedOn w:val="Privzetapisavaodstavka"/>
    <w:rsid w:val="00A6523C"/>
  </w:style>
  <w:style w:type="character" w:styleId="Krepko">
    <w:name w:val="Strong"/>
    <w:uiPriority w:val="22"/>
    <w:qFormat/>
    <w:rsid w:val="00A6523C"/>
    <w:rPr>
      <w:b/>
      <w:bCs/>
    </w:rPr>
  </w:style>
  <w:style w:type="paragraph" w:styleId="Navadensplet">
    <w:name w:val="Normal (Web)"/>
    <w:basedOn w:val="Navaden"/>
    <w:uiPriority w:val="99"/>
    <w:unhideWhenUsed/>
    <w:rsid w:val="00A6523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A652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A6523C"/>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rsid w:val="00A6523C"/>
    <w:rPr>
      <w:rFonts w:ascii="Consolas" w:eastAsia="Calibri" w:hAnsi="Consolas" w:cs="Consolas"/>
      <w:sz w:val="21"/>
      <w:szCs w:val="21"/>
      <w:lang w:eastAsia="sl-SI"/>
    </w:rPr>
  </w:style>
  <w:style w:type="character" w:customStyle="1" w:styleId="OdstavekseznamaZnak">
    <w:name w:val="Odstavek seznama Znak"/>
    <w:aliases w:val="Odstavek seznama_IP Znak,Seznam_IP_1 Znak"/>
    <w:link w:val="Odstavekseznama"/>
    <w:uiPriority w:val="34"/>
    <w:qFormat/>
    <w:locked/>
    <w:rsid w:val="00A6523C"/>
    <w:rPr>
      <w:rFonts w:ascii="Myriad Pro" w:eastAsia="Calibri" w:hAnsi="Myriad Pro" w:cs="Times New Roman"/>
      <w:sz w:val="20"/>
      <w:lang w:eastAsia="sl-SI"/>
    </w:rPr>
  </w:style>
  <w:style w:type="paragraph" w:customStyle="1" w:styleId="Standard">
    <w:name w:val="Standard"/>
    <w:rsid w:val="00A652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A6523C"/>
    <w:pPr>
      <w:tabs>
        <w:tab w:val="center" w:pos="4536"/>
        <w:tab w:val="right" w:pos="9072"/>
      </w:tabs>
    </w:pPr>
    <w:rPr>
      <w:rFonts w:ascii="Arial" w:hAnsi="Arial"/>
      <w:sz w:val="20"/>
      <w:szCs w:val="20"/>
    </w:rPr>
  </w:style>
  <w:style w:type="character" w:customStyle="1" w:styleId="Privzetapisavaodstavka1">
    <w:name w:val="Privzeta pisava odstavka1"/>
    <w:rsid w:val="00A6523C"/>
  </w:style>
  <w:style w:type="paragraph" w:styleId="Telobesedila">
    <w:name w:val="Body Text"/>
    <w:basedOn w:val="Navaden"/>
    <w:link w:val="TelobesedilaZnak"/>
    <w:uiPriority w:val="99"/>
    <w:semiHidden/>
    <w:unhideWhenUsed/>
    <w:rsid w:val="00A6523C"/>
    <w:pPr>
      <w:spacing w:after="120"/>
    </w:pPr>
  </w:style>
  <w:style w:type="character" w:customStyle="1" w:styleId="TelobesedilaZnak">
    <w:name w:val="Telo besedila Znak"/>
    <w:basedOn w:val="Privzetapisavaodstavka"/>
    <w:link w:val="Telobesedila"/>
    <w:uiPriority w:val="99"/>
    <w:semiHidden/>
    <w:rsid w:val="00A6523C"/>
    <w:rPr>
      <w:rFonts w:ascii="Calibri" w:eastAsia="Calibri" w:hAnsi="Calibri" w:cs="Times New Roman"/>
    </w:rPr>
  </w:style>
  <w:style w:type="numbering" w:customStyle="1" w:styleId="Brezseznama1">
    <w:name w:val="Brez seznama1"/>
    <w:next w:val="Brezseznama"/>
    <w:semiHidden/>
    <w:rsid w:val="00A6523C"/>
  </w:style>
  <w:style w:type="character" w:styleId="tevilkastrani">
    <w:name w:val="page number"/>
    <w:rsid w:val="00A6523C"/>
  </w:style>
  <w:style w:type="paragraph" w:customStyle="1" w:styleId="p">
    <w:name w:val="p"/>
    <w:basedOn w:val="Navaden"/>
    <w:rsid w:val="00A6523C"/>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A6523C"/>
  </w:style>
  <w:style w:type="paragraph" w:customStyle="1" w:styleId="odstavek1">
    <w:name w:val="odstavek1"/>
    <w:basedOn w:val="Navaden"/>
    <w:rsid w:val="00A6523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6523C"/>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A6523C"/>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A6523C"/>
    <w:rPr>
      <w:color w:val="954F72"/>
      <w:u w:val="single"/>
    </w:rPr>
  </w:style>
  <w:style w:type="paragraph" w:customStyle="1" w:styleId="msonormal0">
    <w:name w:val="msonormal"/>
    <w:basedOn w:val="Navaden"/>
    <w:rsid w:val="00A6523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A6523C"/>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A6523C"/>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A6523C"/>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A6523C"/>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A6523C"/>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A6523C"/>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A6523C"/>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A6523C"/>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A6523C"/>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A6523C"/>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A6523C"/>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A6523C"/>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A6523C"/>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A6523C"/>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A6523C"/>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A6523C"/>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A6523C"/>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A6523C"/>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A6523C"/>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A6523C"/>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A6523C"/>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A652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A6523C"/>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A6523C"/>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A6523C"/>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A6523C"/>
    <w:rPr>
      <w:vertAlign w:val="superscript"/>
    </w:rPr>
  </w:style>
  <w:style w:type="character" w:customStyle="1" w:styleId="xbe">
    <w:name w:val="_xbe"/>
    <w:basedOn w:val="Privzetapisavaodstavka"/>
    <w:rsid w:val="00A6523C"/>
  </w:style>
  <w:style w:type="table" w:customStyle="1" w:styleId="TableGrid2">
    <w:name w:val="Table Grid2"/>
    <w:basedOn w:val="Navadnatabela"/>
    <w:next w:val="Tabelamrea"/>
    <w:uiPriority w:val="39"/>
    <w:rsid w:val="00A6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A6523C"/>
    <w:rPr>
      <w:i/>
      <w:iCs/>
      <w:color w:val="5B9BD5" w:themeColor="accent1"/>
    </w:rPr>
  </w:style>
  <w:style w:type="paragraph" w:styleId="NaslovTOC">
    <w:name w:val="TOC Heading"/>
    <w:basedOn w:val="Naslov1"/>
    <w:next w:val="Navaden"/>
    <w:uiPriority w:val="39"/>
    <w:unhideWhenUsed/>
    <w:qFormat/>
    <w:rsid w:val="00A6523C"/>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A6523C"/>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A6523C"/>
    <w:pPr>
      <w:spacing w:after="120"/>
      <w:ind w:left="283"/>
    </w:pPr>
  </w:style>
  <w:style w:type="character" w:customStyle="1" w:styleId="Telobesedila-zamikZnak">
    <w:name w:val="Telo besedila - zamik Znak"/>
    <w:basedOn w:val="Privzetapisavaodstavka"/>
    <w:link w:val="Telobesedila-zamik"/>
    <w:uiPriority w:val="99"/>
    <w:semiHidden/>
    <w:rsid w:val="00A6523C"/>
    <w:rPr>
      <w:rFonts w:ascii="Calibri" w:eastAsia="Calibri" w:hAnsi="Calibri" w:cs="Times New Roman"/>
    </w:rPr>
  </w:style>
  <w:style w:type="paragraph" w:customStyle="1" w:styleId="len1">
    <w:name w:val="len1"/>
    <w:basedOn w:val="Navaden"/>
    <w:rsid w:val="00A6523C"/>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A6523C"/>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A6523C"/>
    <w:pPr>
      <w:numPr>
        <w:numId w:val="11"/>
      </w:numPr>
    </w:pPr>
  </w:style>
  <w:style w:type="numbering" w:customStyle="1" w:styleId="WWNum9">
    <w:name w:val="WWNum9"/>
    <w:basedOn w:val="Brezseznama"/>
    <w:rsid w:val="00A6523C"/>
    <w:pPr>
      <w:numPr>
        <w:numId w:val="12"/>
      </w:numPr>
    </w:pPr>
  </w:style>
  <w:style w:type="numbering" w:customStyle="1" w:styleId="WWNum10">
    <w:name w:val="WWNum10"/>
    <w:basedOn w:val="Brezseznama"/>
    <w:rsid w:val="00A6523C"/>
    <w:pPr>
      <w:numPr>
        <w:numId w:val="13"/>
      </w:numPr>
    </w:pPr>
  </w:style>
  <w:style w:type="paragraph" w:styleId="Brezrazmikov">
    <w:name w:val="No Spacing"/>
    <w:uiPriority w:val="1"/>
    <w:qFormat/>
    <w:rsid w:val="00A6523C"/>
    <w:pPr>
      <w:numPr>
        <w:numId w:val="14"/>
      </w:numPr>
      <w:spacing w:after="0" w:line="240" w:lineRule="auto"/>
      <w:ind w:left="426"/>
      <w:jc w:val="both"/>
    </w:pPr>
    <w:rPr>
      <w:rFonts w:eastAsia="Times New Roman" w:cs="Times New Roman"/>
      <w:b/>
      <w:lang w:eastAsia="sl-SI"/>
    </w:rPr>
  </w:style>
  <w:style w:type="table" w:customStyle="1" w:styleId="Tabelamrea1">
    <w:name w:val="Tabela – mreža1"/>
    <w:basedOn w:val="Navadnatabela"/>
    <w:next w:val="Tabelamrea"/>
    <w:uiPriority w:val="59"/>
    <w:rsid w:val="00A6523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A6523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A6523C"/>
    <w:rPr>
      <w:color w:val="2B579A"/>
      <w:shd w:val="clear" w:color="auto" w:fill="E6E6E6"/>
    </w:rPr>
  </w:style>
  <w:style w:type="character" w:customStyle="1" w:styleId="Nerazreenaomemba1">
    <w:name w:val="Nerazrešena omemba1"/>
    <w:basedOn w:val="Privzetapisavaodstavka"/>
    <w:uiPriority w:val="99"/>
    <w:semiHidden/>
    <w:unhideWhenUsed/>
    <w:rsid w:val="00A6523C"/>
    <w:rPr>
      <w:color w:val="808080"/>
      <w:shd w:val="clear" w:color="auto" w:fill="E6E6E6"/>
    </w:rPr>
  </w:style>
  <w:style w:type="character" w:customStyle="1" w:styleId="Nerazreenaomemba2">
    <w:name w:val="Nerazrešena omemba2"/>
    <w:basedOn w:val="Privzetapisavaodstavka"/>
    <w:uiPriority w:val="99"/>
    <w:semiHidden/>
    <w:unhideWhenUsed/>
    <w:rsid w:val="00A6523C"/>
    <w:rPr>
      <w:color w:val="808080"/>
      <w:shd w:val="clear" w:color="auto" w:fill="E6E6E6"/>
    </w:rPr>
  </w:style>
  <w:style w:type="paragraph" w:styleId="Otevilenseznam3">
    <w:name w:val="List Number 3"/>
    <w:basedOn w:val="Navaden"/>
    <w:rsid w:val="00A6523C"/>
    <w:pPr>
      <w:numPr>
        <w:numId w:val="15"/>
      </w:numPr>
      <w:spacing w:after="0" w:line="240" w:lineRule="auto"/>
      <w:jc w:val="both"/>
    </w:pPr>
    <w:rPr>
      <w:rFonts w:ascii="Tahoma" w:eastAsia="Times New Roman" w:hAnsi="Tahoma"/>
      <w:szCs w:val="20"/>
      <w:lang w:eastAsia="sl-SI"/>
    </w:rPr>
  </w:style>
  <w:style w:type="paragraph" w:styleId="Otevilenseznam4">
    <w:name w:val="List Number 4"/>
    <w:basedOn w:val="Navaden"/>
    <w:rsid w:val="00A6523C"/>
    <w:pPr>
      <w:numPr>
        <w:numId w:val="16"/>
      </w:numPr>
      <w:spacing w:after="0" w:line="240" w:lineRule="auto"/>
      <w:jc w:val="both"/>
    </w:pPr>
    <w:rPr>
      <w:rFonts w:ascii="Tahoma" w:eastAsia="Times New Roman" w:hAnsi="Tahoma"/>
      <w:szCs w:val="20"/>
      <w:lang w:eastAsia="sl-SI"/>
    </w:rPr>
  </w:style>
  <w:style w:type="paragraph" w:customStyle="1" w:styleId="Navaden1">
    <w:name w:val="Navaden1"/>
    <w:rsid w:val="00A6523C"/>
    <w:pPr>
      <w:widowControl w:val="0"/>
      <w:spacing w:after="0" w:line="240" w:lineRule="auto"/>
    </w:pPr>
    <w:rPr>
      <w:rFonts w:ascii="Times New Roman" w:eastAsia="Times New Roman" w:hAnsi="Times New Roman" w:cs="Times New Roman"/>
      <w:kern w:val="16"/>
      <w:szCs w:val="20"/>
      <w:lang w:eastAsia="sl-SI"/>
    </w:rPr>
  </w:style>
  <w:style w:type="paragraph" w:customStyle="1" w:styleId="Telobesedila33">
    <w:name w:val="Telo besedila 33"/>
    <w:basedOn w:val="Navaden"/>
    <w:rsid w:val="00A652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western">
    <w:name w:val="western"/>
    <w:basedOn w:val="Standard"/>
    <w:uiPriority w:val="99"/>
    <w:rsid w:val="00A6523C"/>
    <w:pPr>
      <w:spacing w:before="100" w:after="119"/>
      <w:jc w:val="center"/>
      <w:textAlignment w:val="auto"/>
    </w:pPr>
    <w:rPr>
      <w:b/>
      <w:bCs/>
      <w:sz w:val="80"/>
      <w:szCs w:val="80"/>
      <w:lang w:val="en-US"/>
    </w:rPr>
  </w:style>
  <w:style w:type="numbering" w:customStyle="1" w:styleId="WWNum45">
    <w:name w:val="WWNum45"/>
    <w:rsid w:val="00A6523C"/>
    <w:pPr>
      <w:numPr>
        <w:numId w:val="17"/>
      </w:numPr>
    </w:pPr>
  </w:style>
  <w:style w:type="numbering" w:customStyle="1" w:styleId="WWNum44">
    <w:name w:val="WWNum44"/>
    <w:basedOn w:val="Brezseznama"/>
    <w:rsid w:val="00A6523C"/>
    <w:pPr>
      <w:numPr>
        <w:numId w:val="24"/>
      </w:numPr>
    </w:pPr>
  </w:style>
  <w:style w:type="paragraph" w:customStyle="1" w:styleId="Slog1">
    <w:name w:val="Slog1"/>
    <w:basedOn w:val="Navaden"/>
    <w:rsid w:val="00A6523C"/>
    <w:pPr>
      <w:numPr>
        <w:numId w:val="26"/>
      </w:numPr>
      <w:suppressAutoHyphens/>
      <w:spacing w:after="0" w:line="240" w:lineRule="auto"/>
    </w:pPr>
    <w:rPr>
      <w:rFonts w:ascii="Times New Roman" w:eastAsia="Times New Roman" w:hAnsi="Times New Roman"/>
      <w:sz w:val="24"/>
      <w:szCs w:val="24"/>
      <w:lang w:eastAsia="ar-SA"/>
    </w:rPr>
  </w:style>
  <w:style w:type="paragraph" w:customStyle="1" w:styleId="BodyText31">
    <w:name w:val="Body Text 31"/>
    <w:basedOn w:val="Navaden"/>
    <w:rsid w:val="00A6523C"/>
    <w:pPr>
      <w:spacing w:after="0" w:line="240" w:lineRule="auto"/>
      <w:jc w:val="both"/>
    </w:pPr>
    <w:rPr>
      <w:rFonts w:ascii="Times New Roman" w:eastAsia="Times New Roman" w:hAnsi="Times New Roman"/>
      <w:i/>
      <w:sz w:val="24"/>
      <w:szCs w:val="20"/>
      <w:lang w:eastAsia="sl-SI"/>
    </w:rPr>
  </w:style>
  <w:style w:type="paragraph" w:styleId="Telobesedila3">
    <w:name w:val="Body Text 3"/>
    <w:basedOn w:val="Navaden"/>
    <w:link w:val="Telobesedila3Znak"/>
    <w:uiPriority w:val="99"/>
    <w:unhideWhenUsed/>
    <w:rsid w:val="00A6523C"/>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uiPriority w:val="99"/>
    <w:rsid w:val="00A6523C"/>
    <w:rPr>
      <w:rFonts w:ascii="Times New Roman" w:eastAsia="Times New Roman" w:hAnsi="Times New Roman" w:cs="Times New Roman"/>
      <w:sz w:val="16"/>
      <w:szCs w:val="16"/>
      <w:lang w:eastAsia="sl-SI"/>
    </w:rPr>
  </w:style>
  <w:style w:type="paragraph" w:styleId="Kazalovsebine3">
    <w:name w:val="toc 3"/>
    <w:basedOn w:val="Navaden"/>
    <w:next w:val="Navaden"/>
    <w:autoRedefine/>
    <w:uiPriority w:val="39"/>
    <w:unhideWhenUsed/>
    <w:rsid w:val="00A6523C"/>
    <w:pPr>
      <w:spacing w:after="100" w:line="259" w:lineRule="auto"/>
      <w:ind w:left="440"/>
    </w:pPr>
    <w:rPr>
      <w:rFonts w:asciiTheme="minorHAnsi" w:eastAsiaTheme="minorEastAsia" w:hAnsiTheme="minorHAnsi"/>
      <w:lang w:eastAsia="sl-SI"/>
    </w:rPr>
  </w:style>
  <w:style w:type="paragraph" w:styleId="HTML-oblikovano">
    <w:name w:val="HTML Preformatted"/>
    <w:basedOn w:val="Navaden"/>
    <w:link w:val="HTML-oblikovanoZnak"/>
    <w:semiHidden/>
    <w:unhideWhenUsed/>
    <w:rsid w:val="00A6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A6523C"/>
    <w:rPr>
      <w:rFonts w:ascii="Courier New" w:eastAsia="Times New Roman" w:hAnsi="Courier New" w:cs="Courier New"/>
      <w:color w:val="000000"/>
      <w:sz w:val="18"/>
      <w:szCs w:val="18"/>
      <w:lang w:eastAsia="sl-SI"/>
    </w:rPr>
  </w:style>
  <w:style w:type="paragraph" w:customStyle="1" w:styleId="JR-alineje">
    <w:name w:val="JR -alineje"/>
    <w:basedOn w:val="Navadensplet"/>
    <w:link w:val="JR-alinejeZnak"/>
    <w:qFormat/>
    <w:rsid w:val="000D40C5"/>
    <w:pPr>
      <w:numPr>
        <w:numId w:val="38"/>
      </w:numPr>
      <w:spacing w:before="0" w:beforeAutospacing="0" w:after="0" w:afterAutospacing="0"/>
      <w:jc w:val="both"/>
    </w:pPr>
    <w:rPr>
      <w:rFonts w:ascii="Calibri" w:hAnsi="Calibri" w:cs="Tahoma"/>
      <w:color w:val="333333"/>
      <w:sz w:val="22"/>
      <w:szCs w:val="22"/>
    </w:rPr>
  </w:style>
  <w:style w:type="character" w:customStyle="1" w:styleId="JR-alinejeZnak">
    <w:name w:val="JR -alineje Znak"/>
    <w:link w:val="JR-alineje"/>
    <w:rsid w:val="000D40C5"/>
    <w:rPr>
      <w:rFonts w:ascii="Calibri" w:eastAsia="Times New Roman" w:hAnsi="Calibri" w:cs="Tahoma"/>
      <w:color w:val="333333"/>
      <w:lang w:eastAsia="sl-SI"/>
    </w:rPr>
  </w:style>
  <w:style w:type="paragraph" w:customStyle="1" w:styleId="JRTekst">
    <w:name w:val="JR Tekst"/>
    <w:basedOn w:val="Navaden"/>
    <w:link w:val="JRTekstZnak"/>
    <w:qFormat/>
    <w:rsid w:val="000D40C5"/>
    <w:pPr>
      <w:spacing w:after="120" w:line="240" w:lineRule="auto"/>
      <w:ind w:left="567"/>
      <w:jc w:val="both"/>
    </w:pPr>
    <w:rPr>
      <w:rFonts w:eastAsia="Times New Roman" w:cs="Tahoma"/>
      <w:lang w:eastAsia="sl-SI"/>
    </w:rPr>
  </w:style>
  <w:style w:type="character" w:customStyle="1" w:styleId="JRTekstZnak">
    <w:name w:val="JR Tekst Znak"/>
    <w:link w:val="JRTekst"/>
    <w:rsid w:val="000D40C5"/>
    <w:rPr>
      <w:rFonts w:ascii="Calibri" w:eastAsia="Times New Roman" w:hAnsi="Calibri" w:cs="Tahoma"/>
      <w:lang w:eastAsia="sl-SI"/>
    </w:rPr>
  </w:style>
  <w:style w:type="paragraph" w:customStyle="1" w:styleId="JR-alineje1">
    <w:name w:val="JR -alineje 1"/>
    <w:basedOn w:val="Navadensplet"/>
    <w:qFormat/>
    <w:rsid w:val="000D40C5"/>
    <w:pPr>
      <w:numPr>
        <w:ilvl w:val="1"/>
        <w:numId w:val="38"/>
      </w:numPr>
      <w:spacing w:before="0" w:beforeAutospacing="0" w:after="120" w:afterAutospacing="0"/>
      <w:jc w:val="both"/>
    </w:pPr>
    <w:rPr>
      <w:rFonts w:ascii="Calibri" w:hAnsi="Calibri" w:cs="Tahoma"/>
      <w:color w:val="333333"/>
      <w:sz w:val="22"/>
      <w:szCs w:val="22"/>
    </w:rPr>
  </w:style>
  <w:style w:type="paragraph" w:customStyle="1" w:styleId="JRNaslov2">
    <w:name w:val="JR Naslov 2"/>
    <w:basedOn w:val="Navaden"/>
    <w:link w:val="JRNaslov2Znak"/>
    <w:qFormat/>
    <w:rsid w:val="00257E3D"/>
    <w:pPr>
      <w:spacing w:before="240" w:after="120" w:line="240" w:lineRule="auto"/>
      <w:ind w:left="567" w:hanging="567"/>
      <w:jc w:val="both"/>
    </w:pPr>
    <w:rPr>
      <w:rFonts w:eastAsia="Times New Roman" w:cs="Tahoma"/>
      <w:lang w:eastAsia="sl-SI"/>
    </w:rPr>
  </w:style>
  <w:style w:type="character" w:customStyle="1" w:styleId="JRNaslov2Znak">
    <w:name w:val="JR Naslov 2 Znak"/>
    <w:link w:val="JRNaslov2"/>
    <w:rsid w:val="00257E3D"/>
    <w:rPr>
      <w:rFonts w:ascii="Calibri" w:eastAsia="Times New Roman" w:hAnsi="Calibri" w:cs="Tahom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ica.org/sl/javne-objave-in-razpi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pica.org/sl/javne-objave-in-razp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a.bertok@lipica.org" TargetMode="External"/><Relationship Id="rId4" Type="http://schemas.openxmlformats.org/officeDocument/2006/relationships/settings" Target="settings.xml"/><Relationship Id="rId9" Type="http://schemas.openxmlformats.org/officeDocument/2006/relationships/hyperlink" Target="mailto:nabava@lipic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6713C8-A1D1-4B87-968A-D29BAD29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1332</Words>
  <Characters>7595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Bertok</dc:creator>
  <cp:keywords/>
  <dc:description/>
  <cp:lastModifiedBy>Aaron</cp:lastModifiedBy>
  <cp:revision>2</cp:revision>
  <cp:lastPrinted>2021-09-14T10:47:00Z</cp:lastPrinted>
  <dcterms:created xsi:type="dcterms:W3CDTF">2023-01-13T15:43:00Z</dcterms:created>
  <dcterms:modified xsi:type="dcterms:W3CDTF">2023-01-13T15:43:00Z</dcterms:modified>
</cp:coreProperties>
</file>